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6B65" w:rsidRPr="002109F6" w:rsidRDefault="009B6B65" w:rsidP="009B6B65">
      <w:pPr>
        <w:spacing w:after="120" w:line="25" w:lineRule="atLeast"/>
        <w:ind w:firstLine="709"/>
        <w:jc w:val="both"/>
        <w:rPr>
          <w:b/>
        </w:rPr>
      </w:pPr>
      <w:bookmarkStart w:id="0" w:name="_Toc400399549"/>
      <w:bookmarkStart w:id="1" w:name="_Toc366135236"/>
      <w:bookmarkStart w:id="2" w:name="_Toc366377459"/>
      <w:r w:rsidRPr="002109F6">
        <w:rPr>
          <w:b/>
        </w:rPr>
        <w:t>KAYNAK HESAPLARI</w:t>
      </w:r>
      <w:bookmarkEnd w:id="0"/>
    </w:p>
    <w:p w:rsidR="009B6B65" w:rsidRPr="00243A19" w:rsidRDefault="009B6B65" w:rsidP="009B6B65">
      <w:pPr>
        <w:spacing w:after="120" w:line="25" w:lineRule="atLeast"/>
        <w:ind w:firstLine="709"/>
        <w:jc w:val="both"/>
      </w:pPr>
      <w:r w:rsidRPr="00243A19">
        <w:t xml:space="preserve">İşletmenin sahip olduğu varlıklar ya işletme sahipleri tarafından sağlanmıştır ya da üçüncü kişilere borçlanılarak elde edilmiştir. Bunları ise </w:t>
      </w:r>
    </w:p>
    <w:p w:rsidR="009B6B65" w:rsidRPr="00243A19" w:rsidRDefault="009B6B65" w:rsidP="009B6B65">
      <w:pPr>
        <w:spacing w:after="120" w:line="25" w:lineRule="atLeast"/>
        <w:ind w:firstLine="709"/>
        <w:jc w:val="both"/>
      </w:pPr>
      <w:r w:rsidRPr="00243A19">
        <w:t>a)Öz Kaynak (Öz sermaye),</w:t>
      </w:r>
    </w:p>
    <w:p w:rsidR="009B6B65" w:rsidRPr="00243A19" w:rsidRDefault="009B6B65" w:rsidP="009B6B65">
      <w:pPr>
        <w:spacing w:after="120" w:line="25" w:lineRule="atLeast"/>
        <w:ind w:firstLine="709"/>
        <w:jc w:val="both"/>
      </w:pPr>
      <w:r w:rsidRPr="00243A19">
        <w:t>b)Yabancı Kaynak (Yabancı sermaye)  olmak üzere ikiye ayrılır.</w:t>
      </w:r>
    </w:p>
    <w:p w:rsidR="009B6B65" w:rsidRPr="00243A19" w:rsidRDefault="009B6B65" w:rsidP="009B6B65">
      <w:pPr>
        <w:spacing w:after="120" w:line="25" w:lineRule="atLeast"/>
        <w:ind w:firstLine="709"/>
        <w:jc w:val="both"/>
      </w:pPr>
      <w:r w:rsidRPr="00243A19">
        <w:t>Yabancı kaynaklar ise kendi arasında kısa vadeli ve uzun vadeli yabancı kaynak olmak üzere ikiye ayrılır.</w:t>
      </w:r>
    </w:p>
    <w:p w:rsidR="009B6B65" w:rsidRPr="002109F6" w:rsidRDefault="009B6B65" w:rsidP="009B6B65">
      <w:pPr>
        <w:spacing w:after="120" w:line="25" w:lineRule="atLeast"/>
        <w:ind w:firstLine="709"/>
        <w:jc w:val="both"/>
        <w:rPr>
          <w:b/>
        </w:rPr>
      </w:pPr>
      <w:bookmarkStart w:id="3" w:name="_Toc400399550"/>
      <w:r w:rsidRPr="002109F6">
        <w:rPr>
          <w:b/>
        </w:rPr>
        <w:t>KISA VADELİ YABANCI KAYNAKLAR</w:t>
      </w:r>
      <w:bookmarkEnd w:id="1"/>
      <w:bookmarkEnd w:id="2"/>
      <w:bookmarkEnd w:id="3"/>
    </w:p>
    <w:p w:rsidR="009B6B65" w:rsidRPr="00243A19" w:rsidRDefault="009B6B65" w:rsidP="009B6B65">
      <w:pPr>
        <w:spacing w:after="120" w:line="25" w:lineRule="atLeast"/>
        <w:ind w:firstLine="709"/>
        <w:jc w:val="both"/>
      </w:pPr>
      <w:r w:rsidRPr="00243A19">
        <w:t>Bu hesaplar şirketlerin üçüncü kişileri olan borç ve taahhütlerini izlemek için kullanılır. Kısa vadeli borçlar, bilançonun düzenlediği tarihte vadeleri bir yıl veya bir yılın altında kalan borcu unsurlarını içerir. Bu hesap grubunda yer alan hesaplar prensip itibariyle alacak bakiyesi verirler.</w:t>
      </w:r>
    </w:p>
    <w:p w:rsidR="009B6B65" w:rsidRPr="00243A19" w:rsidRDefault="009B6B65" w:rsidP="009B6B65">
      <w:pPr>
        <w:spacing w:after="120" w:line="25" w:lineRule="atLeast"/>
        <w:ind w:firstLine="709"/>
        <w:jc w:val="both"/>
      </w:pPr>
      <w:proofErr w:type="gramStart"/>
      <w:r w:rsidRPr="00243A19">
        <w:t>Yıl sonlarında</w:t>
      </w:r>
      <w:proofErr w:type="gramEnd"/>
      <w:r w:rsidRPr="00243A19">
        <w:t xml:space="preserve"> uzun vadeli borçlar gözden geçirilmeli ve bunlardan vadesi bir yılın altına inenler, niteliklerine göre kısa vad</w:t>
      </w:r>
      <w:r>
        <w:t>e</w:t>
      </w:r>
      <w:r w:rsidRPr="00243A19">
        <w:t>li borçlar hesaplarına aktarılmalıdır.</w:t>
      </w:r>
    </w:p>
    <w:p w:rsidR="009B6B65" w:rsidRPr="00243A19" w:rsidRDefault="009B6B65" w:rsidP="009B6B65">
      <w:pPr>
        <w:spacing w:after="120" w:line="25" w:lineRule="atLeast"/>
        <w:ind w:firstLine="709"/>
        <w:jc w:val="both"/>
      </w:pPr>
      <w:r w:rsidRPr="00243A19">
        <w:t>Kısa vadeli yabancı kaynaklar aşağıdaki gibi bölümlendirilmiştir:</w:t>
      </w:r>
    </w:p>
    <w:p w:rsidR="009B6B65" w:rsidRPr="00243A19" w:rsidRDefault="009B6B65" w:rsidP="009B6B65">
      <w:pPr>
        <w:spacing w:after="0" w:line="25" w:lineRule="atLeast"/>
        <w:ind w:firstLine="709"/>
        <w:jc w:val="both"/>
      </w:pPr>
      <w:r w:rsidRPr="00243A19">
        <w:t>30 MALİ BORÇLAR</w:t>
      </w:r>
    </w:p>
    <w:p w:rsidR="009B6B65" w:rsidRPr="00243A19" w:rsidRDefault="009B6B65" w:rsidP="009B6B65">
      <w:pPr>
        <w:spacing w:after="0" w:line="25" w:lineRule="atLeast"/>
        <w:ind w:firstLine="709"/>
        <w:jc w:val="both"/>
      </w:pPr>
      <w:r w:rsidRPr="00243A19">
        <w:t>32 TİCARİ BORÇLAR</w:t>
      </w:r>
    </w:p>
    <w:p w:rsidR="009B6B65" w:rsidRPr="00243A19" w:rsidRDefault="009B6B65" w:rsidP="009B6B65">
      <w:pPr>
        <w:spacing w:after="0" w:line="25" w:lineRule="atLeast"/>
        <w:ind w:firstLine="709"/>
        <w:jc w:val="both"/>
      </w:pPr>
      <w:r w:rsidRPr="00243A19">
        <w:t>33 DİĞER BORÇLAR</w:t>
      </w:r>
    </w:p>
    <w:p w:rsidR="009B6B65" w:rsidRPr="00243A19" w:rsidRDefault="009B6B65" w:rsidP="009B6B65">
      <w:pPr>
        <w:spacing w:after="0" w:line="25" w:lineRule="atLeast"/>
        <w:ind w:firstLine="709"/>
        <w:jc w:val="both"/>
      </w:pPr>
      <w:r w:rsidRPr="00243A19">
        <w:t>34 ALINAN AVANSLAR</w:t>
      </w:r>
    </w:p>
    <w:p w:rsidR="009B6B65" w:rsidRPr="00243A19" w:rsidRDefault="009B6B65" w:rsidP="009B6B65">
      <w:pPr>
        <w:spacing w:after="0" w:line="25" w:lineRule="atLeast"/>
        <w:ind w:firstLine="709"/>
        <w:jc w:val="both"/>
      </w:pPr>
      <w:r w:rsidRPr="00243A19">
        <w:t>36 ÖDENECEK VERGİ VE DİĞER YÜKÜMLÜLÜKLER</w:t>
      </w:r>
    </w:p>
    <w:p w:rsidR="009B6B65" w:rsidRPr="00243A19" w:rsidRDefault="009B6B65" w:rsidP="009B6B65">
      <w:pPr>
        <w:spacing w:after="0" w:line="25" w:lineRule="atLeast"/>
        <w:ind w:firstLine="709"/>
        <w:jc w:val="both"/>
      </w:pPr>
      <w:r w:rsidRPr="00243A19">
        <w:t>37 BORÇ VE GİDER KARŞILIKLARI</w:t>
      </w:r>
    </w:p>
    <w:p w:rsidR="009B6B65" w:rsidRPr="00243A19" w:rsidRDefault="009B6B65" w:rsidP="009B6B65">
      <w:pPr>
        <w:spacing w:after="0" w:line="25" w:lineRule="atLeast"/>
        <w:ind w:firstLine="709"/>
        <w:jc w:val="both"/>
      </w:pPr>
      <w:r w:rsidRPr="00243A19">
        <w:t>38 GELECEK AYLARA AİT GELİRLER VE GİDER TAHAKKUKLARI</w:t>
      </w:r>
    </w:p>
    <w:p w:rsidR="009B6B65" w:rsidRDefault="009B6B65" w:rsidP="009B6B65">
      <w:pPr>
        <w:spacing w:after="0" w:line="25" w:lineRule="atLeast"/>
        <w:ind w:firstLine="709"/>
        <w:jc w:val="both"/>
      </w:pPr>
      <w:r w:rsidRPr="00243A19">
        <w:t>39 DİĞER KISA VADELİ YABANCI KAYNAKLAR</w:t>
      </w:r>
    </w:p>
    <w:p w:rsidR="009B6B65" w:rsidRPr="002109F6" w:rsidRDefault="009B6B65" w:rsidP="009B6B65">
      <w:pPr>
        <w:spacing w:after="120" w:line="25" w:lineRule="atLeast"/>
        <w:ind w:firstLine="709"/>
        <w:jc w:val="both"/>
        <w:rPr>
          <w:b/>
        </w:rPr>
      </w:pPr>
      <w:bookmarkStart w:id="4" w:name="_Toc366135237"/>
      <w:bookmarkStart w:id="5" w:name="_Toc366377461"/>
      <w:bookmarkStart w:id="6" w:name="_Toc400399552"/>
      <w:r w:rsidRPr="002109F6">
        <w:rPr>
          <w:b/>
        </w:rPr>
        <w:t>300 BANKA KREDİLERİ HESABI</w:t>
      </w:r>
      <w:bookmarkEnd w:id="4"/>
      <w:bookmarkEnd w:id="5"/>
      <w:bookmarkEnd w:id="6"/>
    </w:p>
    <w:p w:rsidR="009B6B65" w:rsidRPr="002109F6" w:rsidRDefault="009B6B65" w:rsidP="009B6B65">
      <w:pPr>
        <w:spacing w:after="120" w:line="25" w:lineRule="atLeast"/>
        <w:ind w:firstLine="709"/>
        <w:jc w:val="both"/>
        <w:rPr>
          <w:b/>
        </w:rPr>
      </w:pPr>
      <w:r w:rsidRPr="002109F6">
        <w:rPr>
          <w:b/>
        </w:rPr>
        <w:t>Niteliği ve İşleyişi:</w:t>
      </w:r>
    </w:p>
    <w:p w:rsidR="009B6B65" w:rsidRPr="00243A19" w:rsidRDefault="009B6B65" w:rsidP="009B6B65">
      <w:pPr>
        <w:spacing w:after="120" w:line="25" w:lineRule="atLeast"/>
        <w:ind w:firstLine="709"/>
        <w:jc w:val="both"/>
      </w:pPr>
      <w:r w:rsidRPr="00243A19">
        <w:t>Anlaşmalar gereğince bankalardan ve diğer finans kuruluşlarından sağlanan açık, senet mukabili, emtia karşılığı krediler, akreditif kredileri, ihracat kredileri gibi bütün kısa vadeli krediler bu hesapta izlenir.</w:t>
      </w:r>
    </w:p>
    <w:p w:rsidR="009B6B65" w:rsidRDefault="009B6B65" w:rsidP="009B6B65">
      <w:pPr>
        <w:spacing w:after="120" w:line="25" w:lineRule="atLeast"/>
        <w:ind w:firstLine="709"/>
        <w:jc w:val="both"/>
      </w:pPr>
      <w:r w:rsidRPr="00243A19">
        <w:t>Hesabın alacağına kullanılan krediler, borcuna ise yatırılan miktarlar kaydedilir. Hesabın alacak bakiyesi o tarihte kullanılan kredi miktarını gösterir. Banka lehine tahakkuk eden faiz ve diğer giderler bu hesabın alacağına ve gider hesapları içindeki Finansman Giderleri hesaplarının borcuna yazılır. Dönem sonlarında bankalardan gelen hesap özetleri kontrol edilerek, gerekli düzeltmeler yapılmak suretiyle banka kayıtlarıyla mutabakat sağlanır.</w:t>
      </w:r>
    </w:p>
    <w:p w:rsidR="007922CC" w:rsidRDefault="007922CC" w:rsidP="007922CC">
      <w:pPr>
        <w:spacing w:after="120" w:line="25" w:lineRule="atLeast"/>
        <w:ind w:firstLine="709"/>
        <w:jc w:val="both"/>
      </w:pPr>
      <w:r>
        <w:t>Örnek:</w:t>
      </w:r>
    </w:p>
    <w:p w:rsidR="007922CC" w:rsidRDefault="007922CC" w:rsidP="007922CC">
      <w:pPr>
        <w:spacing w:after="120" w:line="25" w:lineRule="atLeast"/>
        <w:ind w:firstLine="709"/>
        <w:jc w:val="both"/>
      </w:pPr>
      <w:r>
        <w:t xml:space="preserve">1.işletme 1 aralık </w:t>
      </w:r>
      <w:proofErr w:type="gramStart"/>
      <w:r>
        <w:t>tarihinde  nakit</w:t>
      </w:r>
      <w:proofErr w:type="gramEnd"/>
      <w:r>
        <w:t xml:space="preserve"> ihtiyacını karşılamak için ziraat bankasından 10.000,- TL limitli açık kredi sağlamıştır.</w:t>
      </w:r>
    </w:p>
    <w:p w:rsidR="007922CC" w:rsidRDefault="007922CC" w:rsidP="007922CC">
      <w:pPr>
        <w:spacing w:after="120" w:line="25" w:lineRule="atLeast"/>
        <w:ind w:firstLine="709"/>
        <w:jc w:val="both"/>
      </w:pPr>
      <w:r>
        <w:t xml:space="preserve">2.işletme 3 </w:t>
      </w:r>
      <w:proofErr w:type="gramStart"/>
      <w:r>
        <w:t>aralık</w:t>
      </w:r>
      <w:proofErr w:type="gramEnd"/>
      <w:r>
        <w:t xml:space="preserve"> tarihinde ziraat bankasındaki kredi hesabından 3.000,- TL nakit para çekmiştir.</w:t>
      </w:r>
    </w:p>
    <w:p w:rsidR="007922CC" w:rsidRDefault="007922CC" w:rsidP="007922CC">
      <w:pPr>
        <w:spacing w:after="120" w:line="25" w:lineRule="atLeast"/>
        <w:ind w:firstLine="709"/>
        <w:jc w:val="both"/>
      </w:pPr>
      <w:r>
        <w:t xml:space="preserve">3.İşletme 5 </w:t>
      </w:r>
      <w:proofErr w:type="gramStart"/>
      <w:r>
        <w:t>aralık</w:t>
      </w:r>
      <w:proofErr w:type="gramEnd"/>
      <w:r>
        <w:t xml:space="preserve"> tarihinde %</w:t>
      </w:r>
      <w:r w:rsidR="00806B12">
        <w:t>10</w:t>
      </w:r>
      <w:r>
        <w:t xml:space="preserve"> </w:t>
      </w:r>
      <w:proofErr w:type="spellStart"/>
      <w:r>
        <w:t>kdv</w:t>
      </w:r>
      <w:proofErr w:type="spellEnd"/>
      <w:r>
        <w:t xml:space="preserve"> dahil 4.</w:t>
      </w:r>
      <w:r w:rsidR="00806B12">
        <w:t>40</w:t>
      </w:r>
      <w:r>
        <w:t xml:space="preserve">0,- TL </w:t>
      </w:r>
      <w:proofErr w:type="spellStart"/>
      <w:r>
        <w:t>lik</w:t>
      </w:r>
      <w:proofErr w:type="spellEnd"/>
      <w:r>
        <w:t xml:space="preserve"> ticari mal satın almış karşılığında çek vermiştir. Verilen çek aynı gün ziraat bankasındaki kredi hesabından ödenmiştir.</w:t>
      </w:r>
    </w:p>
    <w:p w:rsidR="007922CC" w:rsidRDefault="007922CC" w:rsidP="007922CC">
      <w:pPr>
        <w:spacing w:after="120" w:line="25" w:lineRule="atLeast"/>
        <w:ind w:firstLine="709"/>
        <w:jc w:val="both"/>
      </w:pPr>
      <w:r>
        <w:t xml:space="preserve">4.İşletme 10 </w:t>
      </w:r>
      <w:proofErr w:type="gramStart"/>
      <w:r>
        <w:t>aralık</w:t>
      </w:r>
      <w:proofErr w:type="gramEnd"/>
      <w:r>
        <w:t xml:space="preserve"> tarihinde satıcı Can Alır a olan borcunun 1.500,- TL </w:t>
      </w:r>
      <w:proofErr w:type="spellStart"/>
      <w:r>
        <w:t>lık</w:t>
      </w:r>
      <w:proofErr w:type="spellEnd"/>
      <w:r>
        <w:t xml:space="preserve"> kısmını ziraat bankasındaki kredi hesabından ödemiştir.</w:t>
      </w:r>
    </w:p>
    <w:p w:rsidR="007922CC" w:rsidRDefault="007922CC" w:rsidP="007922CC">
      <w:pPr>
        <w:spacing w:after="120" w:line="25" w:lineRule="atLeast"/>
        <w:ind w:firstLine="709"/>
        <w:jc w:val="both"/>
      </w:pPr>
      <w:r>
        <w:t xml:space="preserve">5.İşletme 15 </w:t>
      </w:r>
      <w:proofErr w:type="gramStart"/>
      <w:r>
        <w:t>aralık</w:t>
      </w:r>
      <w:proofErr w:type="gramEnd"/>
      <w:r>
        <w:t xml:space="preserve"> tarihinde ziraat bankasındaki kredi hesabına 100,- TL faiz tahakkuk ettirildiğini öğrenmiştir.</w:t>
      </w:r>
    </w:p>
    <w:p w:rsidR="007922CC" w:rsidRDefault="007922CC" w:rsidP="007922CC">
      <w:pPr>
        <w:spacing w:after="120" w:line="25" w:lineRule="atLeast"/>
        <w:ind w:firstLine="709"/>
        <w:jc w:val="both"/>
      </w:pPr>
      <w:r>
        <w:t xml:space="preserve">6.İşletme 20 </w:t>
      </w:r>
      <w:proofErr w:type="gramStart"/>
      <w:r>
        <w:t>aralık</w:t>
      </w:r>
      <w:proofErr w:type="gramEnd"/>
      <w:r>
        <w:t xml:space="preserve"> tarihinde ziraat bankasındaki kredi hesabına 7.500,- TL para yatırmıştır.</w:t>
      </w:r>
    </w:p>
    <w:p w:rsidR="007922CC" w:rsidRDefault="007922CC" w:rsidP="007922CC">
      <w:pPr>
        <w:spacing w:after="120" w:line="25" w:lineRule="atLeast"/>
        <w:ind w:firstLine="709"/>
        <w:jc w:val="both"/>
      </w:pPr>
      <w:r>
        <w:t xml:space="preserve">7.İşletme 30 </w:t>
      </w:r>
      <w:proofErr w:type="gramStart"/>
      <w:r>
        <w:t>aralık</w:t>
      </w:r>
      <w:proofErr w:type="gramEnd"/>
      <w:r>
        <w:t xml:space="preserve"> tarihinde ziraat bankasındaki kredi hesabını kapatmıştır.</w:t>
      </w:r>
    </w:p>
    <w:p w:rsidR="007922CC" w:rsidRDefault="007922CC" w:rsidP="007922CC">
      <w:pPr>
        <w:spacing w:after="120" w:line="25" w:lineRule="atLeast"/>
        <w:ind w:firstLine="709"/>
        <w:jc w:val="both"/>
        <w:rPr>
          <w:rFonts w:ascii="Calibri" w:eastAsia="Calibri" w:hAnsi="Calibri" w:cs="Times New Roman"/>
        </w:rPr>
      </w:pPr>
    </w:p>
    <w:p w:rsidR="007922CC" w:rsidRPr="002863AF" w:rsidRDefault="00263AE1" w:rsidP="00263AE1">
      <w:pPr>
        <w:tabs>
          <w:tab w:val="left" w:pos="4050"/>
        </w:tabs>
        <w:spacing w:after="120" w:line="25" w:lineRule="atLeast"/>
        <w:ind w:firstLine="709"/>
        <w:jc w:val="both"/>
        <w:rPr>
          <w:rFonts w:ascii="Calibri" w:eastAsia="Calibri" w:hAnsi="Calibri" w:cs="Times New Roman"/>
        </w:rPr>
      </w:pPr>
      <w:r>
        <w:rPr>
          <w:rFonts w:ascii="Calibri" w:eastAsia="Calibri" w:hAnsi="Calibri" w:cs="Times New Roman"/>
        </w:rPr>
        <w:tab/>
      </w:r>
    </w:p>
    <w:tbl>
      <w:tblPr>
        <w:tblStyle w:val="TabloKlavuzu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25"/>
        <w:gridCol w:w="2694"/>
        <w:gridCol w:w="283"/>
        <w:gridCol w:w="2693"/>
        <w:gridCol w:w="1134"/>
        <w:gridCol w:w="993"/>
      </w:tblGrid>
      <w:tr w:rsidR="007922CC" w:rsidRPr="002863AF" w:rsidTr="00E63946">
        <w:trPr>
          <w:trHeight w:val="284"/>
        </w:trPr>
        <w:tc>
          <w:tcPr>
            <w:tcW w:w="392" w:type="dxa"/>
            <w:tcBorders>
              <w:top w:val="nil"/>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nil"/>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nil"/>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nil"/>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nil"/>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nil"/>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vMerge w:val="restart"/>
            <w:tcBorders>
              <w:top w:val="dotted" w:sz="4" w:space="0" w:color="auto"/>
              <w:left w:val="single"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vMerge/>
            <w:tcBorders>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r w:rsidR="007922CC"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7922CC" w:rsidRPr="002863AF" w:rsidRDefault="007922CC"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425" w:type="dxa"/>
            <w:tcBorders>
              <w:top w:val="dotted" w:sz="4" w:space="0" w:color="auto"/>
              <w:left w:val="single" w:sz="4" w:space="0" w:color="auto"/>
              <w:bottom w:val="dotted" w:sz="4" w:space="0" w:color="auto"/>
              <w:right w:val="single" w:sz="4" w:space="0" w:color="auto"/>
            </w:tcBorders>
          </w:tcPr>
          <w:p w:rsidR="007922CC" w:rsidRPr="002863AF" w:rsidRDefault="007922CC"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7922CC" w:rsidRPr="002863AF" w:rsidRDefault="007922CC" w:rsidP="00E63946">
            <w:pPr>
              <w:spacing w:line="25" w:lineRule="atLeast"/>
            </w:pPr>
          </w:p>
        </w:tc>
        <w:tc>
          <w:tcPr>
            <w:tcW w:w="283" w:type="dxa"/>
            <w:tcBorders>
              <w:top w:val="dotted" w:sz="4" w:space="0" w:color="auto"/>
              <w:left w:val="nil"/>
              <w:bottom w:val="dotted" w:sz="4" w:space="0" w:color="auto"/>
              <w:right w:val="nil"/>
            </w:tcBorders>
            <w:vAlign w:val="center"/>
          </w:tcPr>
          <w:p w:rsidR="007922CC" w:rsidRPr="002863AF" w:rsidRDefault="007922CC"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7922CC" w:rsidRPr="002863AF" w:rsidRDefault="007922CC"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7922CC" w:rsidRPr="002863AF" w:rsidRDefault="007922CC" w:rsidP="00E63946">
            <w:pPr>
              <w:spacing w:line="25" w:lineRule="atLeast"/>
              <w:jc w:val="right"/>
            </w:pPr>
          </w:p>
        </w:tc>
      </w:tr>
    </w:tbl>
    <w:p w:rsidR="007922CC" w:rsidRPr="002863AF" w:rsidRDefault="007922CC" w:rsidP="007922CC">
      <w:pPr>
        <w:spacing w:after="120" w:line="25" w:lineRule="atLeast"/>
        <w:ind w:firstLine="709"/>
        <w:jc w:val="both"/>
        <w:rPr>
          <w:rFonts w:ascii="Calibri" w:eastAsia="Calibri" w:hAnsi="Calibri" w:cs="Times New Roman"/>
        </w:rPr>
      </w:pPr>
    </w:p>
    <w:tbl>
      <w:tblPr>
        <w:tblStyle w:val="TabloKlavuzu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64"/>
        <w:gridCol w:w="283"/>
        <w:gridCol w:w="840"/>
        <w:gridCol w:w="861"/>
        <w:gridCol w:w="284"/>
        <w:gridCol w:w="846"/>
        <w:gridCol w:w="855"/>
        <w:gridCol w:w="283"/>
        <w:gridCol w:w="854"/>
        <w:gridCol w:w="847"/>
        <w:gridCol w:w="284"/>
        <w:gridCol w:w="861"/>
        <w:gridCol w:w="664"/>
      </w:tblGrid>
      <w:tr w:rsidR="007922CC" w:rsidRPr="002863AF" w:rsidTr="00E63946">
        <w:tc>
          <w:tcPr>
            <w:tcW w:w="662" w:type="dxa"/>
            <w:tcBorders>
              <w:top w:val="nil"/>
              <w:left w:val="nil"/>
              <w:bottom w:val="single" w:sz="4" w:space="0" w:color="auto"/>
              <w:right w:val="nil"/>
            </w:tcBorders>
          </w:tcPr>
          <w:p w:rsidR="007922CC" w:rsidRPr="002863AF" w:rsidRDefault="007922CC" w:rsidP="00E63946">
            <w:pPr>
              <w:spacing w:line="25" w:lineRule="atLeast"/>
              <w:jc w:val="both"/>
            </w:pPr>
          </w:p>
        </w:tc>
        <w:tc>
          <w:tcPr>
            <w:tcW w:w="864" w:type="dxa"/>
            <w:tcBorders>
              <w:top w:val="nil"/>
              <w:left w:val="nil"/>
              <w:bottom w:val="single" w:sz="4" w:space="0" w:color="auto"/>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40" w:type="dxa"/>
            <w:tcBorders>
              <w:top w:val="nil"/>
              <w:left w:val="nil"/>
              <w:bottom w:val="single" w:sz="4" w:space="0" w:color="auto"/>
              <w:right w:val="nil"/>
            </w:tcBorders>
          </w:tcPr>
          <w:p w:rsidR="007922CC" w:rsidRPr="002863AF" w:rsidRDefault="007922CC" w:rsidP="00E63946">
            <w:pPr>
              <w:spacing w:line="25" w:lineRule="atLeast"/>
              <w:jc w:val="both"/>
            </w:pPr>
          </w:p>
        </w:tc>
        <w:tc>
          <w:tcPr>
            <w:tcW w:w="861" w:type="dxa"/>
            <w:tcBorders>
              <w:top w:val="nil"/>
              <w:left w:val="nil"/>
              <w:bottom w:val="single" w:sz="4" w:space="0" w:color="auto"/>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46" w:type="dxa"/>
            <w:tcBorders>
              <w:top w:val="nil"/>
              <w:left w:val="nil"/>
              <w:bottom w:val="single" w:sz="4" w:space="0" w:color="auto"/>
              <w:right w:val="nil"/>
            </w:tcBorders>
          </w:tcPr>
          <w:p w:rsidR="007922CC" w:rsidRPr="002863AF" w:rsidRDefault="007922CC" w:rsidP="00E63946">
            <w:pPr>
              <w:spacing w:line="25" w:lineRule="atLeast"/>
              <w:jc w:val="both"/>
            </w:pPr>
          </w:p>
        </w:tc>
        <w:tc>
          <w:tcPr>
            <w:tcW w:w="855" w:type="dxa"/>
            <w:tcBorders>
              <w:top w:val="nil"/>
              <w:left w:val="nil"/>
              <w:bottom w:val="single" w:sz="4" w:space="0" w:color="auto"/>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54" w:type="dxa"/>
            <w:tcBorders>
              <w:top w:val="nil"/>
              <w:left w:val="nil"/>
              <w:bottom w:val="single" w:sz="4" w:space="0" w:color="auto"/>
              <w:right w:val="nil"/>
            </w:tcBorders>
          </w:tcPr>
          <w:p w:rsidR="007922CC" w:rsidRPr="002863AF" w:rsidRDefault="007922CC" w:rsidP="00E63946">
            <w:pPr>
              <w:spacing w:line="25" w:lineRule="atLeast"/>
              <w:jc w:val="both"/>
            </w:pPr>
          </w:p>
        </w:tc>
        <w:tc>
          <w:tcPr>
            <w:tcW w:w="847" w:type="dxa"/>
            <w:tcBorders>
              <w:top w:val="nil"/>
              <w:left w:val="nil"/>
              <w:bottom w:val="single" w:sz="4" w:space="0" w:color="auto"/>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61" w:type="dxa"/>
            <w:tcBorders>
              <w:top w:val="nil"/>
              <w:left w:val="nil"/>
              <w:bottom w:val="single" w:sz="4" w:space="0" w:color="auto"/>
              <w:right w:val="nil"/>
            </w:tcBorders>
          </w:tcPr>
          <w:p w:rsidR="007922CC" w:rsidRPr="002863AF" w:rsidRDefault="007922CC" w:rsidP="00E63946">
            <w:pPr>
              <w:spacing w:line="25" w:lineRule="atLeast"/>
              <w:jc w:val="both"/>
            </w:pPr>
          </w:p>
        </w:tc>
        <w:tc>
          <w:tcPr>
            <w:tcW w:w="664" w:type="dxa"/>
            <w:tcBorders>
              <w:top w:val="nil"/>
              <w:left w:val="nil"/>
              <w:bottom w:val="single" w:sz="4" w:space="0" w:color="auto"/>
              <w:right w:val="nil"/>
            </w:tcBorders>
          </w:tcPr>
          <w:p w:rsidR="007922CC" w:rsidRPr="002863AF" w:rsidRDefault="007922CC" w:rsidP="00E63946">
            <w:pPr>
              <w:spacing w:line="25" w:lineRule="atLeast"/>
              <w:jc w:val="both"/>
            </w:pPr>
          </w:p>
        </w:tc>
      </w:tr>
      <w:tr w:rsidR="007922CC" w:rsidRPr="002863AF" w:rsidTr="00E63946">
        <w:tc>
          <w:tcPr>
            <w:tcW w:w="662" w:type="dxa"/>
            <w:tcBorders>
              <w:top w:val="single" w:sz="4" w:space="0" w:color="auto"/>
              <w:left w:val="nil"/>
              <w:bottom w:val="nil"/>
              <w:right w:val="single" w:sz="4" w:space="0" w:color="auto"/>
            </w:tcBorders>
          </w:tcPr>
          <w:p w:rsidR="007922CC" w:rsidRPr="002863AF" w:rsidRDefault="007922CC" w:rsidP="00E63946">
            <w:pPr>
              <w:spacing w:line="25" w:lineRule="atLeast"/>
              <w:jc w:val="both"/>
            </w:pPr>
          </w:p>
        </w:tc>
        <w:tc>
          <w:tcPr>
            <w:tcW w:w="864" w:type="dxa"/>
            <w:tcBorders>
              <w:top w:val="single" w:sz="4" w:space="0" w:color="auto"/>
              <w:left w:val="single" w:sz="4" w:space="0" w:color="auto"/>
              <w:bottom w:val="nil"/>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40" w:type="dxa"/>
            <w:tcBorders>
              <w:top w:val="single" w:sz="4" w:space="0" w:color="auto"/>
              <w:left w:val="nil"/>
              <w:bottom w:val="nil"/>
              <w:right w:val="single" w:sz="4" w:space="0" w:color="auto"/>
            </w:tcBorders>
          </w:tcPr>
          <w:p w:rsidR="007922CC" w:rsidRPr="002863AF" w:rsidRDefault="007922CC" w:rsidP="00E63946">
            <w:pPr>
              <w:spacing w:line="25" w:lineRule="atLeast"/>
              <w:jc w:val="both"/>
            </w:pPr>
          </w:p>
        </w:tc>
        <w:tc>
          <w:tcPr>
            <w:tcW w:w="861" w:type="dxa"/>
            <w:tcBorders>
              <w:top w:val="single" w:sz="4" w:space="0" w:color="auto"/>
              <w:left w:val="single" w:sz="4" w:space="0" w:color="auto"/>
              <w:bottom w:val="nil"/>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46" w:type="dxa"/>
            <w:tcBorders>
              <w:top w:val="single" w:sz="4" w:space="0" w:color="auto"/>
              <w:left w:val="nil"/>
              <w:bottom w:val="nil"/>
              <w:right w:val="single" w:sz="4" w:space="0" w:color="auto"/>
            </w:tcBorders>
          </w:tcPr>
          <w:p w:rsidR="007922CC" w:rsidRPr="002863AF" w:rsidRDefault="007922CC" w:rsidP="00E63946">
            <w:pPr>
              <w:spacing w:line="25" w:lineRule="atLeast"/>
              <w:jc w:val="both"/>
            </w:pPr>
          </w:p>
        </w:tc>
        <w:tc>
          <w:tcPr>
            <w:tcW w:w="855" w:type="dxa"/>
            <w:tcBorders>
              <w:top w:val="single" w:sz="4" w:space="0" w:color="auto"/>
              <w:left w:val="single" w:sz="4" w:space="0" w:color="auto"/>
              <w:bottom w:val="nil"/>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54" w:type="dxa"/>
            <w:tcBorders>
              <w:top w:val="single" w:sz="4" w:space="0" w:color="auto"/>
              <w:left w:val="nil"/>
              <w:bottom w:val="nil"/>
              <w:right w:val="single" w:sz="4" w:space="0" w:color="auto"/>
            </w:tcBorders>
          </w:tcPr>
          <w:p w:rsidR="007922CC" w:rsidRPr="002863AF" w:rsidRDefault="007922CC" w:rsidP="00E63946">
            <w:pPr>
              <w:spacing w:line="25" w:lineRule="atLeast"/>
              <w:jc w:val="both"/>
            </w:pPr>
          </w:p>
        </w:tc>
        <w:tc>
          <w:tcPr>
            <w:tcW w:w="847" w:type="dxa"/>
            <w:tcBorders>
              <w:top w:val="single" w:sz="4" w:space="0" w:color="auto"/>
              <w:left w:val="single" w:sz="4" w:space="0" w:color="auto"/>
              <w:bottom w:val="nil"/>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61" w:type="dxa"/>
            <w:tcBorders>
              <w:top w:val="single" w:sz="4" w:space="0" w:color="auto"/>
              <w:left w:val="nil"/>
              <w:bottom w:val="nil"/>
              <w:right w:val="single" w:sz="4" w:space="0" w:color="auto"/>
            </w:tcBorders>
          </w:tcPr>
          <w:p w:rsidR="007922CC" w:rsidRPr="002863AF" w:rsidRDefault="007922CC" w:rsidP="00E63946">
            <w:pPr>
              <w:spacing w:line="25" w:lineRule="atLeast"/>
              <w:jc w:val="both"/>
            </w:pPr>
          </w:p>
        </w:tc>
        <w:tc>
          <w:tcPr>
            <w:tcW w:w="664" w:type="dxa"/>
            <w:tcBorders>
              <w:top w:val="single" w:sz="4" w:space="0" w:color="auto"/>
              <w:left w:val="single" w:sz="4" w:space="0" w:color="auto"/>
              <w:bottom w:val="nil"/>
              <w:right w:val="nil"/>
            </w:tcBorders>
          </w:tcPr>
          <w:p w:rsidR="007922CC" w:rsidRPr="002863AF" w:rsidRDefault="007922CC" w:rsidP="00E63946">
            <w:pPr>
              <w:spacing w:line="25" w:lineRule="atLeast"/>
              <w:jc w:val="both"/>
            </w:pPr>
          </w:p>
        </w:tc>
      </w:tr>
      <w:tr w:rsidR="007922CC" w:rsidRPr="002863AF" w:rsidTr="00E63946">
        <w:tc>
          <w:tcPr>
            <w:tcW w:w="662" w:type="dxa"/>
            <w:tcBorders>
              <w:top w:val="nil"/>
              <w:left w:val="nil"/>
              <w:bottom w:val="nil"/>
              <w:right w:val="single" w:sz="4" w:space="0" w:color="auto"/>
            </w:tcBorders>
          </w:tcPr>
          <w:p w:rsidR="007922CC" w:rsidRPr="002863AF" w:rsidRDefault="007922CC" w:rsidP="00E63946">
            <w:pPr>
              <w:spacing w:line="25" w:lineRule="atLeast"/>
              <w:jc w:val="both"/>
            </w:pPr>
          </w:p>
        </w:tc>
        <w:tc>
          <w:tcPr>
            <w:tcW w:w="864" w:type="dxa"/>
            <w:tcBorders>
              <w:top w:val="nil"/>
              <w:left w:val="single" w:sz="4" w:space="0" w:color="auto"/>
              <w:bottom w:val="nil"/>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40" w:type="dxa"/>
            <w:tcBorders>
              <w:top w:val="nil"/>
              <w:left w:val="nil"/>
              <w:bottom w:val="nil"/>
              <w:right w:val="single" w:sz="4" w:space="0" w:color="auto"/>
            </w:tcBorders>
          </w:tcPr>
          <w:p w:rsidR="007922CC" w:rsidRPr="002863AF" w:rsidRDefault="007922CC" w:rsidP="00E63946">
            <w:pPr>
              <w:spacing w:line="25" w:lineRule="atLeast"/>
              <w:jc w:val="both"/>
            </w:pPr>
          </w:p>
        </w:tc>
        <w:tc>
          <w:tcPr>
            <w:tcW w:w="861" w:type="dxa"/>
            <w:tcBorders>
              <w:top w:val="nil"/>
              <w:left w:val="single" w:sz="4" w:space="0" w:color="auto"/>
              <w:bottom w:val="nil"/>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46" w:type="dxa"/>
            <w:tcBorders>
              <w:top w:val="nil"/>
              <w:left w:val="nil"/>
              <w:bottom w:val="nil"/>
              <w:right w:val="single" w:sz="4" w:space="0" w:color="auto"/>
            </w:tcBorders>
          </w:tcPr>
          <w:p w:rsidR="007922CC" w:rsidRPr="002863AF" w:rsidRDefault="007922CC" w:rsidP="00E63946">
            <w:pPr>
              <w:spacing w:line="25" w:lineRule="atLeast"/>
              <w:jc w:val="both"/>
            </w:pPr>
          </w:p>
        </w:tc>
        <w:tc>
          <w:tcPr>
            <w:tcW w:w="855" w:type="dxa"/>
            <w:tcBorders>
              <w:top w:val="nil"/>
              <w:left w:val="single" w:sz="4" w:space="0" w:color="auto"/>
              <w:bottom w:val="nil"/>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54" w:type="dxa"/>
            <w:tcBorders>
              <w:top w:val="nil"/>
              <w:left w:val="nil"/>
              <w:bottom w:val="nil"/>
              <w:right w:val="single" w:sz="4" w:space="0" w:color="auto"/>
            </w:tcBorders>
          </w:tcPr>
          <w:p w:rsidR="007922CC" w:rsidRPr="002863AF" w:rsidRDefault="007922CC" w:rsidP="00E63946">
            <w:pPr>
              <w:spacing w:line="25" w:lineRule="atLeast"/>
              <w:jc w:val="both"/>
            </w:pPr>
          </w:p>
        </w:tc>
        <w:tc>
          <w:tcPr>
            <w:tcW w:w="847" w:type="dxa"/>
            <w:tcBorders>
              <w:top w:val="nil"/>
              <w:left w:val="single" w:sz="4" w:space="0" w:color="auto"/>
              <w:bottom w:val="nil"/>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61" w:type="dxa"/>
            <w:tcBorders>
              <w:top w:val="nil"/>
              <w:left w:val="nil"/>
              <w:bottom w:val="nil"/>
              <w:right w:val="single" w:sz="4" w:space="0" w:color="auto"/>
            </w:tcBorders>
          </w:tcPr>
          <w:p w:rsidR="007922CC" w:rsidRPr="002863AF" w:rsidRDefault="007922CC" w:rsidP="00E63946">
            <w:pPr>
              <w:spacing w:line="25" w:lineRule="atLeast"/>
              <w:jc w:val="both"/>
            </w:pPr>
          </w:p>
        </w:tc>
        <w:tc>
          <w:tcPr>
            <w:tcW w:w="664" w:type="dxa"/>
            <w:tcBorders>
              <w:top w:val="nil"/>
              <w:left w:val="single" w:sz="4" w:space="0" w:color="auto"/>
              <w:bottom w:val="nil"/>
              <w:right w:val="nil"/>
            </w:tcBorders>
          </w:tcPr>
          <w:p w:rsidR="007922CC" w:rsidRPr="002863AF" w:rsidRDefault="007922CC" w:rsidP="00E63946">
            <w:pPr>
              <w:spacing w:line="25" w:lineRule="atLeast"/>
              <w:jc w:val="both"/>
            </w:pPr>
          </w:p>
        </w:tc>
      </w:tr>
      <w:tr w:rsidR="007922CC" w:rsidRPr="002863AF" w:rsidTr="00E63946">
        <w:tc>
          <w:tcPr>
            <w:tcW w:w="662" w:type="dxa"/>
            <w:tcBorders>
              <w:top w:val="nil"/>
              <w:left w:val="nil"/>
              <w:bottom w:val="nil"/>
              <w:right w:val="single" w:sz="4" w:space="0" w:color="auto"/>
            </w:tcBorders>
          </w:tcPr>
          <w:p w:rsidR="007922CC" w:rsidRPr="002863AF" w:rsidRDefault="007922CC" w:rsidP="00E63946">
            <w:pPr>
              <w:spacing w:line="25" w:lineRule="atLeast"/>
              <w:jc w:val="both"/>
            </w:pPr>
          </w:p>
        </w:tc>
        <w:tc>
          <w:tcPr>
            <w:tcW w:w="864" w:type="dxa"/>
            <w:tcBorders>
              <w:top w:val="nil"/>
              <w:left w:val="single" w:sz="4" w:space="0" w:color="auto"/>
              <w:bottom w:val="nil"/>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40" w:type="dxa"/>
            <w:tcBorders>
              <w:top w:val="nil"/>
              <w:left w:val="nil"/>
              <w:bottom w:val="nil"/>
              <w:right w:val="single" w:sz="4" w:space="0" w:color="auto"/>
            </w:tcBorders>
          </w:tcPr>
          <w:p w:rsidR="007922CC" w:rsidRPr="002863AF" w:rsidRDefault="007922CC" w:rsidP="00E63946">
            <w:pPr>
              <w:spacing w:line="25" w:lineRule="atLeast"/>
              <w:jc w:val="both"/>
            </w:pPr>
          </w:p>
        </w:tc>
        <w:tc>
          <w:tcPr>
            <w:tcW w:w="861" w:type="dxa"/>
            <w:tcBorders>
              <w:top w:val="nil"/>
              <w:left w:val="single" w:sz="4" w:space="0" w:color="auto"/>
              <w:bottom w:val="nil"/>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46" w:type="dxa"/>
            <w:tcBorders>
              <w:top w:val="nil"/>
              <w:left w:val="nil"/>
              <w:bottom w:val="nil"/>
              <w:right w:val="single" w:sz="4" w:space="0" w:color="auto"/>
            </w:tcBorders>
          </w:tcPr>
          <w:p w:rsidR="007922CC" w:rsidRPr="002863AF" w:rsidRDefault="007922CC" w:rsidP="00E63946">
            <w:pPr>
              <w:spacing w:line="25" w:lineRule="atLeast"/>
              <w:jc w:val="both"/>
            </w:pPr>
          </w:p>
        </w:tc>
        <w:tc>
          <w:tcPr>
            <w:tcW w:w="855" w:type="dxa"/>
            <w:tcBorders>
              <w:top w:val="nil"/>
              <w:left w:val="single" w:sz="4" w:space="0" w:color="auto"/>
              <w:bottom w:val="nil"/>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54" w:type="dxa"/>
            <w:tcBorders>
              <w:top w:val="nil"/>
              <w:left w:val="nil"/>
              <w:bottom w:val="nil"/>
              <w:right w:val="single" w:sz="4" w:space="0" w:color="auto"/>
            </w:tcBorders>
          </w:tcPr>
          <w:p w:rsidR="007922CC" w:rsidRPr="002863AF" w:rsidRDefault="007922CC" w:rsidP="00E63946">
            <w:pPr>
              <w:spacing w:line="25" w:lineRule="atLeast"/>
              <w:jc w:val="both"/>
            </w:pPr>
          </w:p>
        </w:tc>
        <w:tc>
          <w:tcPr>
            <w:tcW w:w="847" w:type="dxa"/>
            <w:tcBorders>
              <w:top w:val="nil"/>
              <w:left w:val="single" w:sz="4" w:space="0" w:color="auto"/>
              <w:bottom w:val="nil"/>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61" w:type="dxa"/>
            <w:tcBorders>
              <w:top w:val="nil"/>
              <w:left w:val="nil"/>
              <w:bottom w:val="nil"/>
              <w:right w:val="single" w:sz="4" w:space="0" w:color="auto"/>
            </w:tcBorders>
          </w:tcPr>
          <w:p w:rsidR="007922CC" w:rsidRPr="002863AF" w:rsidRDefault="007922CC" w:rsidP="00E63946">
            <w:pPr>
              <w:spacing w:line="25" w:lineRule="atLeast"/>
              <w:jc w:val="both"/>
            </w:pPr>
          </w:p>
        </w:tc>
        <w:tc>
          <w:tcPr>
            <w:tcW w:w="664" w:type="dxa"/>
            <w:tcBorders>
              <w:top w:val="nil"/>
              <w:left w:val="single" w:sz="4" w:space="0" w:color="auto"/>
              <w:bottom w:val="nil"/>
              <w:right w:val="nil"/>
            </w:tcBorders>
          </w:tcPr>
          <w:p w:rsidR="007922CC" w:rsidRPr="002863AF" w:rsidRDefault="007922CC" w:rsidP="00E63946">
            <w:pPr>
              <w:spacing w:line="25" w:lineRule="atLeast"/>
              <w:jc w:val="both"/>
            </w:pPr>
          </w:p>
        </w:tc>
      </w:tr>
      <w:tr w:rsidR="007922CC" w:rsidRPr="002863AF" w:rsidTr="00E63946">
        <w:tc>
          <w:tcPr>
            <w:tcW w:w="662" w:type="dxa"/>
            <w:tcBorders>
              <w:top w:val="nil"/>
              <w:left w:val="nil"/>
              <w:bottom w:val="nil"/>
              <w:right w:val="single" w:sz="4" w:space="0" w:color="auto"/>
            </w:tcBorders>
          </w:tcPr>
          <w:p w:rsidR="007922CC" w:rsidRPr="002863AF" w:rsidRDefault="007922CC" w:rsidP="00E63946">
            <w:pPr>
              <w:spacing w:line="25" w:lineRule="atLeast"/>
              <w:jc w:val="both"/>
            </w:pPr>
          </w:p>
        </w:tc>
        <w:tc>
          <w:tcPr>
            <w:tcW w:w="864" w:type="dxa"/>
            <w:tcBorders>
              <w:top w:val="nil"/>
              <w:left w:val="single" w:sz="4" w:space="0" w:color="auto"/>
              <w:bottom w:val="nil"/>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40" w:type="dxa"/>
            <w:tcBorders>
              <w:top w:val="nil"/>
              <w:left w:val="nil"/>
              <w:bottom w:val="nil"/>
              <w:right w:val="single" w:sz="4" w:space="0" w:color="auto"/>
            </w:tcBorders>
          </w:tcPr>
          <w:p w:rsidR="007922CC" w:rsidRPr="002863AF" w:rsidRDefault="007922CC" w:rsidP="00E63946">
            <w:pPr>
              <w:spacing w:line="25" w:lineRule="atLeast"/>
              <w:jc w:val="both"/>
            </w:pPr>
          </w:p>
        </w:tc>
        <w:tc>
          <w:tcPr>
            <w:tcW w:w="861" w:type="dxa"/>
            <w:tcBorders>
              <w:top w:val="nil"/>
              <w:left w:val="single" w:sz="4" w:space="0" w:color="auto"/>
              <w:bottom w:val="nil"/>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46" w:type="dxa"/>
            <w:tcBorders>
              <w:top w:val="nil"/>
              <w:left w:val="nil"/>
              <w:bottom w:val="nil"/>
              <w:right w:val="single" w:sz="4" w:space="0" w:color="auto"/>
            </w:tcBorders>
          </w:tcPr>
          <w:p w:rsidR="007922CC" w:rsidRPr="002863AF" w:rsidRDefault="007922CC" w:rsidP="00E63946">
            <w:pPr>
              <w:spacing w:line="25" w:lineRule="atLeast"/>
              <w:jc w:val="both"/>
            </w:pPr>
          </w:p>
        </w:tc>
        <w:tc>
          <w:tcPr>
            <w:tcW w:w="855" w:type="dxa"/>
            <w:tcBorders>
              <w:top w:val="nil"/>
              <w:left w:val="single" w:sz="4" w:space="0" w:color="auto"/>
              <w:bottom w:val="nil"/>
              <w:right w:val="nil"/>
            </w:tcBorders>
          </w:tcPr>
          <w:p w:rsidR="007922CC" w:rsidRPr="002863AF" w:rsidRDefault="007922CC" w:rsidP="00E63946">
            <w:pPr>
              <w:spacing w:line="25" w:lineRule="atLeast"/>
              <w:jc w:val="both"/>
            </w:pPr>
          </w:p>
        </w:tc>
        <w:tc>
          <w:tcPr>
            <w:tcW w:w="283" w:type="dxa"/>
          </w:tcPr>
          <w:p w:rsidR="007922CC" w:rsidRPr="002863AF" w:rsidRDefault="007922CC" w:rsidP="00E63946">
            <w:pPr>
              <w:spacing w:line="25" w:lineRule="atLeast"/>
              <w:jc w:val="both"/>
            </w:pPr>
          </w:p>
        </w:tc>
        <w:tc>
          <w:tcPr>
            <w:tcW w:w="854" w:type="dxa"/>
            <w:tcBorders>
              <w:top w:val="nil"/>
              <w:left w:val="nil"/>
              <w:bottom w:val="nil"/>
              <w:right w:val="single" w:sz="4" w:space="0" w:color="auto"/>
            </w:tcBorders>
          </w:tcPr>
          <w:p w:rsidR="007922CC" w:rsidRPr="002863AF" w:rsidRDefault="007922CC" w:rsidP="00E63946">
            <w:pPr>
              <w:spacing w:line="25" w:lineRule="atLeast"/>
              <w:jc w:val="both"/>
            </w:pPr>
          </w:p>
        </w:tc>
        <w:tc>
          <w:tcPr>
            <w:tcW w:w="847" w:type="dxa"/>
            <w:tcBorders>
              <w:top w:val="nil"/>
              <w:left w:val="single" w:sz="4" w:space="0" w:color="auto"/>
              <w:bottom w:val="nil"/>
              <w:right w:val="nil"/>
            </w:tcBorders>
          </w:tcPr>
          <w:p w:rsidR="007922CC" w:rsidRPr="002863AF" w:rsidRDefault="007922CC" w:rsidP="00E63946">
            <w:pPr>
              <w:spacing w:line="25" w:lineRule="atLeast"/>
              <w:jc w:val="both"/>
            </w:pPr>
          </w:p>
        </w:tc>
        <w:tc>
          <w:tcPr>
            <w:tcW w:w="284" w:type="dxa"/>
          </w:tcPr>
          <w:p w:rsidR="007922CC" w:rsidRPr="002863AF" w:rsidRDefault="007922CC" w:rsidP="00E63946">
            <w:pPr>
              <w:spacing w:line="25" w:lineRule="atLeast"/>
              <w:jc w:val="both"/>
            </w:pPr>
          </w:p>
        </w:tc>
        <w:tc>
          <w:tcPr>
            <w:tcW w:w="861" w:type="dxa"/>
            <w:tcBorders>
              <w:top w:val="nil"/>
              <w:left w:val="nil"/>
              <w:bottom w:val="nil"/>
              <w:right w:val="single" w:sz="4" w:space="0" w:color="auto"/>
            </w:tcBorders>
          </w:tcPr>
          <w:p w:rsidR="007922CC" w:rsidRPr="002863AF" w:rsidRDefault="007922CC" w:rsidP="00E63946">
            <w:pPr>
              <w:spacing w:line="25" w:lineRule="atLeast"/>
              <w:jc w:val="both"/>
            </w:pPr>
          </w:p>
        </w:tc>
        <w:tc>
          <w:tcPr>
            <w:tcW w:w="664" w:type="dxa"/>
            <w:tcBorders>
              <w:top w:val="nil"/>
              <w:left w:val="single" w:sz="4" w:space="0" w:color="auto"/>
              <w:bottom w:val="nil"/>
              <w:right w:val="nil"/>
            </w:tcBorders>
          </w:tcPr>
          <w:p w:rsidR="007922CC" w:rsidRPr="002863AF" w:rsidRDefault="007922CC" w:rsidP="00E63946">
            <w:pPr>
              <w:spacing w:line="25" w:lineRule="atLeast"/>
              <w:jc w:val="both"/>
            </w:pPr>
          </w:p>
        </w:tc>
      </w:tr>
    </w:tbl>
    <w:p w:rsidR="007922CC" w:rsidRPr="00243A19" w:rsidRDefault="007922CC" w:rsidP="007922CC">
      <w:pPr>
        <w:spacing w:after="120" w:line="25" w:lineRule="atLeast"/>
        <w:ind w:firstLine="709"/>
        <w:jc w:val="both"/>
      </w:pPr>
    </w:p>
    <w:p w:rsidR="009B6B65" w:rsidRPr="00243A19" w:rsidRDefault="009B6B65" w:rsidP="009B6B65">
      <w:pPr>
        <w:spacing w:after="120" w:line="25" w:lineRule="atLeast"/>
        <w:ind w:firstLine="709"/>
        <w:jc w:val="both"/>
      </w:pPr>
    </w:p>
    <w:p w:rsidR="009B6B65" w:rsidRPr="002109F6" w:rsidRDefault="009B6B65" w:rsidP="009B6B65">
      <w:pPr>
        <w:spacing w:after="120" w:line="25" w:lineRule="atLeast"/>
        <w:ind w:firstLine="709"/>
        <w:jc w:val="both"/>
        <w:rPr>
          <w:rFonts w:cstheme="minorHAnsi"/>
          <w:b/>
        </w:rPr>
      </w:pPr>
      <w:bookmarkStart w:id="7" w:name="_Toc366135251"/>
      <w:bookmarkStart w:id="8" w:name="_Toc366377469"/>
      <w:bookmarkStart w:id="9" w:name="_Toc400399560"/>
      <w:r w:rsidRPr="002109F6">
        <w:rPr>
          <w:rFonts w:cstheme="minorHAnsi"/>
          <w:b/>
        </w:rPr>
        <w:t>320 SATICILAR HESABI</w:t>
      </w:r>
      <w:bookmarkEnd w:id="7"/>
      <w:bookmarkEnd w:id="8"/>
      <w:bookmarkEnd w:id="9"/>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243A19" w:rsidRDefault="009B6B65" w:rsidP="009B6B65">
      <w:pPr>
        <w:spacing w:after="120" w:line="25" w:lineRule="atLeast"/>
        <w:ind w:firstLine="709"/>
        <w:jc w:val="both"/>
        <w:rPr>
          <w:rFonts w:cstheme="minorHAnsi"/>
        </w:rPr>
      </w:pPr>
      <w:r w:rsidRPr="00243A19">
        <w:rPr>
          <w:rFonts w:cstheme="minorHAnsi"/>
        </w:rPr>
        <w:t xml:space="preserve">İşletmenin faaliyet konusu ile ilgili her türlü mal ve hizmet alımlarından kaynaklanan senetsiz borçların izlendiği hesaptır. </w:t>
      </w:r>
    </w:p>
    <w:p w:rsidR="009B6B65" w:rsidRPr="00243A19" w:rsidRDefault="009B6B65" w:rsidP="009B6B65">
      <w:pPr>
        <w:spacing w:after="120" w:line="25" w:lineRule="atLeast"/>
        <w:ind w:firstLine="709"/>
        <w:jc w:val="both"/>
        <w:rPr>
          <w:rFonts w:cstheme="minorHAnsi"/>
        </w:rPr>
      </w:pPr>
      <w:r w:rsidRPr="00243A19">
        <w:rPr>
          <w:rFonts w:cstheme="minorHAnsi"/>
        </w:rPr>
        <w:t>Ortaklar, ana kuruluş, iştirakler ve bağlı ortaklıklara olan senetsiz ticari borçların bilanço dipnotlarında gösterilmesi gerekir. Ticari defterlerde açılan cari hesapların, üçüncü kişilerle olan borç ve alacak ilişkileri açısından çok sağlıklı olması gerekir.(</w:t>
      </w:r>
      <w:proofErr w:type="gramStart"/>
      <w:r w:rsidRPr="00243A19">
        <w:rPr>
          <w:rFonts w:cstheme="minorHAnsi"/>
        </w:rPr>
        <w:t>TTK.Md</w:t>
      </w:r>
      <w:proofErr w:type="gramEnd"/>
      <w:r w:rsidRPr="00243A19">
        <w:rPr>
          <w:rFonts w:cstheme="minorHAnsi"/>
        </w:rPr>
        <w:t>.82)</w:t>
      </w:r>
    </w:p>
    <w:p w:rsidR="009B6B65" w:rsidRPr="00243A19" w:rsidRDefault="009B6B65" w:rsidP="009B6B65">
      <w:pPr>
        <w:spacing w:after="120" w:line="25" w:lineRule="atLeast"/>
        <w:ind w:firstLine="709"/>
        <w:jc w:val="both"/>
        <w:rPr>
          <w:rFonts w:cstheme="minorHAnsi"/>
        </w:rPr>
      </w:pPr>
      <w:r w:rsidRPr="00243A19">
        <w:rPr>
          <w:rFonts w:cstheme="minorHAnsi"/>
        </w:rPr>
        <w:t xml:space="preserve">İşletmenin senetsiz bir borcunun doğması halinde bu hesabın alacağına kayıt yapılır. Ayrıca satıcı firmalar tarafından vadesinden sonra ödemeler yapılması nedeniyle işletilecek faizlerde bu hesabın alacağına </w:t>
      </w:r>
      <w:r w:rsidRPr="00243A19">
        <w:rPr>
          <w:rFonts w:cstheme="minorHAnsi"/>
        </w:rPr>
        <w:lastRenderedPageBreak/>
        <w:t xml:space="preserve">kaydedilir. İşletmenin ödemiş olduğu tutarlar ile erken ödeme nedeniyle yapılacak indirim ve </w:t>
      </w:r>
      <w:proofErr w:type="spellStart"/>
      <w:r w:rsidRPr="00243A19">
        <w:rPr>
          <w:rFonts w:cstheme="minorHAnsi"/>
        </w:rPr>
        <w:t>iskontolar</w:t>
      </w:r>
      <w:proofErr w:type="spellEnd"/>
      <w:r w:rsidRPr="00243A19">
        <w:rPr>
          <w:rFonts w:cstheme="minorHAnsi"/>
        </w:rPr>
        <w:t xml:space="preserve"> bu hesabın borcuna kayıt yapılır. Pasif karakterli bir hesap olup alacak kalanı verir. Ya da borç ve alacak tarafları birbirine eşit olur.</w:t>
      </w:r>
    </w:p>
    <w:p w:rsidR="009B6B65" w:rsidRPr="002109F6" w:rsidRDefault="009B6B65" w:rsidP="009B6B65">
      <w:pPr>
        <w:spacing w:after="120" w:line="25" w:lineRule="atLeast"/>
        <w:ind w:firstLine="709"/>
        <w:jc w:val="both"/>
        <w:rPr>
          <w:rFonts w:cstheme="minorHAnsi"/>
          <w:b/>
        </w:rPr>
      </w:pPr>
      <w:bookmarkStart w:id="10" w:name="_Toc366135253"/>
      <w:bookmarkStart w:id="11" w:name="_Toc366377470"/>
      <w:bookmarkStart w:id="12" w:name="_Toc400399561"/>
      <w:r w:rsidRPr="002109F6">
        <w:rPr>
          <w:rFonts w:cstheme="minorHAnsi"/>
          <w:b/>
        </w:rPr>
        <w:t>321 BORÇ SENETLERİ HESABI</w:t>
      </w:r>
      <w:bookmarkEnd w:id="10"/>
      <w:bookmarkEnd w:id="11"/>
      <w:bookmarkEnd w:id="12"/>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243A19" w:rsidRDefault="009B6B65" w:rsidP="009B6B65">
      <w:pPr>
        <w:spacing w:after="120" w:line="25" w:lineRule="atLeast"/>
        <w:ind w:firstLine="709"/>
        <w:jc w:val="both"/>
        <w:rPr>
          <w:rFonts w:cstheme="minorHAnsi"/>
        </w:rPr>
      </w:pPr>
      <w:r w:rsidRPr="00243A19">
        <w:rPr>
          <w:rFonts w:cstheme="minorHAnsi"/>
        </w:rPr>
        <w:t>İşletmenin faaliyet konusu ile ilgili her türlü mal ve hizmet alımlarından kaynaklanan senede bağlanmış ticari borçlarının izlendiği hesaptır. Ortaklar, ana kuruluş, iştirakler ve bağlı ortaklıklara olan senetli ticari borçların bilanço dipnotlarında gösterilmesi gerekir.</w:t>
      </w:r>
    </w:p>
    <w:p w:rsidR="009B6B65" w:rsidRPr="00243A19" w:rsidRDefault="009B6B65" w:rsidP="009B6B65">
      <w:pPr>
        <w:spacing w:after="120" w:line="25" w:lineRule="atLeast"/>
        <w:ind w:firstLine="709"/>
        <w:jc w:val="both"/>
        <w:rPr>
          <w:rFonts w:cstheme="minorHAnsi"/>
        </w:rPr>
      </w:pPr>
      <w:r w:rsidRPr="00243A19">
        <w:rPr>
          <w:rFonts w:cstheme="minorHAnsi"/>
        </w:rPr>
        <w:t>İşletme tarafından düzenlenerek alacaklıya verilen bono bu hesabın alacağına yazılır. Ya da alacaklı tarafından düzenlenip işletme tarafından kabul edilen poliçeler bu hesabın alacağına yazılır. İşletme tarafından ödenmesi nedeniyle bu hesabın borcuna kayıt yapılarak kapatılır.</w:t>
      </w:r>
    </w:p>
    <w:p w:rsidR="009B6B65" w:rsidRPr="002109F6" w:rsidRDefault="009B6B65" w:rsidP="009B6B65">
      <w:pPr>
        <w:spacing w:after="120" w:line="25" w:lineRule="atLeast"/>
        <w:ind w:firstLine="709"/>
        <w:jc w:val="both"/>
        <w:rPr>
          <w:rFonts w:cstheme="minorHAnsi"/>
          <w:b/>
        </w:rPr>
      </w:pPr>
      <w:bookmarkStart w:id="13" w:name="_Toc366135255"/>
      <w:bookmarkStart w:id="14" w:name="_Toc366377471"/>
      <w:bookmarkStart w:id="15" w:name="_Toc400399562"/>
      <w:r w:rsidRPr="002109F6">
        <w:rPr>
          <w:rFonts w:cstheme="minorHAnsi"/>
          <w:b/>
        </w:rPr>
        <w:t>322 BORÇ SENETLERİ REESKONT HESABI (-)</w:t>
      </w:r>
      <w:bookmarkEnd w:id="13"/>
      <w:bookmarkEnd w:id="14"/>
      <w:bookmarkEnd w:id="15"/>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243A19" w:rsidRDefault="009B6B65" w:rsidP="009B6B65">
      <w:pPr>
        <w:spacing w:after="120" w:line="25" w:lineRule="atLeast"/>
        <w:ind w:firstLine="709"/>
        <w:jc w:val="both"/>
        <w:rPr>
          <w:rFonts w:cstheme="minorHAnsi"/>
        </w:rPr>
      </w:pPr>
      <w:r w:rsidRPr="00243A19">
        <w:rPr>
          <w:rFonts w:cstheme="minorHAnsi"/>
        </w:rPr>
        <w:t xml:space="preserve">Bilanço gününde, senetli borçların tasarruf değeri ile değerlemesini sağlamak üzere borç senetleri için ayrılan </w:t>
      </w:r>
      <w:proofErr w:type="gramStart"/>
      <w:r w:rsidRPr="00243A19">
        <w:rPr>
          <w:rFonts w:cstheme="minorHAnsi"/>
        </w:rPr>
        <w:t>reeskont</w:t>
      </w:r>
      <w:proofErr w:type="gramEnd"/>
      <w:r w:rsidRPr="00243A19">
        <w:rPr>
          <w:rFonts w:cstheme="minorHAnsi"/>
        </w:rPr>
        <w:t xml:space="preserve"> tutarlarının izlenmesinde kullanılır. Alacak senetlerini </w:t>
      </w:r>
      <w:proofErr w:type="gramStart"/>
      <w:r w:rsidRPr="00243A19">
        <w:rPr>
          <w:rFonts w:cstheme="minorHAnsi"/>
        </w:rPr>
        <w:t>reeskonta</w:t>
      </w:r>
      <w:proofErr w:type="gramEnd"/>
      <w:r w:rsidRPr="00243A19">
        <w:rPr>
          <w:rFonts w:cstheme="minorHAnsi"/>
        </w:rPr>
        <w:t xml:space="preserve"> tabi tutan işletmeler, borç senetlerini de reeskonta tabi tutmak zorundadırlar. (VUK. Md.285)</w:t>
      </w:r>
    </w:p>
    <w:p w:rsidR="009B6B65" w:rsidRPr="00243A19" w:rsidRDefault="009B6B65" w:rsidP="009B6B65">
      <w:pPr>
        <w:spacing w:after="120" w:line="25" w:lineRule="atLeast"/>
        <w:ind w:firstLine="709"/>
        <w:jc w:val="both"/>
        <w:rPr>
          <w:rFonts w:cstheme="minorHAnsi"/>
        </w:rPr>
      </w:pPr>
      <w:r w:rsidRPr="00243A19">
        <w:rPr>
          <w:rFonts w:cstheme="minorHAnsi"/>
        </w:rPr>
        <w:t xml:space="preserve">Bilanço gününde, işletmenin elinde borç senetleri vadelerine göre ayrılır ve belirlenen faiz oranına göre </w:t>
      </w:r>
      <w:proofErr w:type="gramStart"/>
      <w:r w:rsidRPr="00243A19">
        <w:rPr>
          <w:rFonts w:cstheme="minorHAnsi"/>
        </w:rPr>
        <w:t>reeskonta</w:t>
      </w:r>
      <w:proofErr w:type="gramEnd"/>
      <w:r w:rsidRPr="00243A19">
        <w:rPr>
          <w:rFonts w:cstheme="minorHAnsi"/>
        </w:rPr>
        <w:t xml:space="preserve"> tabi tutulur. Reeskont tutarları bu hesabın bilanço gününde borcuna, karşılığında 647 REESKONT FAİZ GELİRLERİ </w:t>
      </w:r>
      <w:proofErr w:type="spellStart"/>
      <w:r w:rsidRPr="00243A19">
        <w:rPr>
          <w:rFonts w:cstheme="minorHAnsi"/>
        </w:rPr>
        <w:t>HESABI'nın</w:t>
      </w:r>
      <w:proofErr w:type="spellEnd"/>
      <w:r w:rsidRPr="00243A19">
        <w:rPr>
          <w:rFonts w:cstheme="minorHAnsi"/>
        </w:rPr>
        <w:t xml:space="preserve"> alacağına kayıt yapılır. Bir sonraki yılın başında ise bu kayıt 657 REESKONT FAİZ GİDERLERİ </w:t>
      </w:r>
      <w:proofErr w:type="spellStart"/>
      <w:r w:rsidRPr="00243A19">
        <w:rPr>
          <w:rFonts w:cstheme="minorHAnsi"/>
        </w:rPr>
        <w:t>HESABI'nın</w:t>
      </w:r>
      <w:proofErr w:type="spellEnd"/>
      <w:r w:rsidRPr="00243A19">
        <w:rPr>
          <w:rFonts w:cstheme="minorHAnsi"/>
        </w:rPr>
        <w:t xml:space="preserve"> borcuna 322 BORÇ SENETLERİ REESKONT </w:t>
      </w:r>
      <w:proofErr w:type="spellStart"/>
      <w:r w:rsidRPr="00243A19">
        <w:rPr>
          <w:rFonts w:cstheme="minorHAnsi"/>
        </w:rPr>
        <w:t>HESABI'nın</w:t>
      </w:r>
      <w:proofErr w:type="spellEnd"/>
      <w:r w:rsidRPr="00243A19">
        <w:rPr>
          <w:rFonts w:cstheme="minorHAnsi"/>
        </w:rPr>
        <w:t xml:space="preserve"> alacağına kayıt yapılmak suretiyle kapatılır.</w:t>
      </w:r>
    </w:p>
    <w:p w:rsidR="009B6B65" w:rsidRPr="002109F6" w:rsidRDefault="009B6B65" w:rsidP="009B6B65">
      <w:pPr>
        <w:spacing w:after="120" w:line="25" w:lineRule="atLeast"/>
        <w:ind w:firstLine="709"/>
        <w:jc w:val="both"/>
        <w:rPr>
          <w:rFonts w:cstheme="minorHAnsi"/>
          <w:b/>
        </w:rPr>
      </w:pPr>
      <w:bookmarkStart w:id="16" w:name="_Toc366135257"/>
      <w:bookmarkStart w:id="17" w:name="_Toc366377472"/>
      <w:bookmarkStart w:id="18" w:name="_Toc400399563"/>
      <w:r w:rsidRPr="002109F6">
        <w:rPr>
          <w:rFonts w:cstheme="minorHAnsi"/>
          <w:b/>
        </w:rPr>
        <w:t>326 ALINAN DEPOZİTO VE TEMİNATLAR HESABI</w:t>
      </w:r>
      <w:bookmarkEnd w:id="16"/>
      <w:bookmarkEnd w:id="17"/>
      <w:bookmarkEnd w:id="18"/>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243A19" w:rsidRDefault="009B6B65" w:rsidP="009B6B65">
      <w:pPr>
        <w:spacing w:after="120" w:line="25" w:lineRule="atLeast"/>
        <w:ind w:firstLine="709"/>
        <w:jc w:val="both"/>
        <w:rPr>
          <w:rFonts w:cstheme="minorHAnsi"/>
        </w:rPr>
      </w:pPr>
      <w:r w:rsidRPr="00243A19">
        <w:rPr>
          <w:rFonts w:cstheme="minorHAnsi"/>
        </w:rPr>
        <w:t>Üçüncü kişilerin belli bir işi yapmalarını, aldıkları bir değeri geri vermelerini sağlamak amacıyla ve belli sözleşmeler nedeniyle gerçekleşecek bir alacağın karşılığı olarak alınan depozito ve teminat niteliğindeki değerlerin izlendiği hesaptır.</w:t>
      </w:r>
    </w:p>
    <w:p w:rsidR="009B6B65" w:rsidRDefault="009B6B65" w:rsidP="009B6B65">
      <w:pPr>
        <w:spacing w:after="120" w:line="25" w:lineRule="atLeast"/>
        <w:ind w:firstLine="709"/>
        <w:jc w:val="both"/>
        <w:rPr>
          <w:rFonts w:cstheme="minorHAnsi"/>
        </w:rPr>
      </w:pPr>
      <w:r w:rsidRPr="00243A19">
        <w:rPr>
          <w:rFonts w:cstheme="minorHAnsi"/>
        </w:rPr>
        <w:t>Alınan depozito ve teminatlar bu hesabın alacağına kaydedilir. İade edilen veya işletme tarafından gelir kaydedilen değerler ise bu hesabın borcuna kaydedilerek kapatılır.</w:t>
      </w:r>
    </w:p>
    <w:p w:rsidR="009B6B65" w:rsidRPr="002109F6" w:rsidRDefault="009B6B65" w:rsidP="009B6B65">
      <w:pPr>
        <w:spacing w:after="120" w:line="25" w:lineRule="atLeast"/>
        <w:ind w:firstLine="709"/>
        <w:jc w:val="both"/>
        <w:rPr>
          <w:rFonts w:cstheme="minorHAnsi"/>
          <w:b/>
        </w:rPr>
      </w:pPr>
      <w:bookmarkStart w:id="19" w:name="_Toc366377475"/>
      <w:bookmarkStart w:id="20" w:name="_Toc400399566"/>
      <w:r w:rsidRPr="002109F6">
        <w:rPr>
          <w:rFonts w:cstheme="minorHAnsi"/>
          <w:b/>
        </w:rPr>
        <w:t>331 ORTAKLARA BORÇLAR HESABI</w:t>
      </w:r>
      <w:bookmarkEnd w:id="19"/>
      <w:bookmarkEnd w:id="20"/>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243A19" w:rsidRDefault="009B6B65" w:rsidP="009B6B65">
      <w:pPr>
        <w:spacing w:after="120" w:line="25" w:lineRule="atLeast"/>
        <w:ind w:firstLine="709"/>
        <w:jc w:val="both"/>
        <w:rPr>
          <w:rFonts w:cstheme="minorHAnsi"/>
        </w:rPr>
      </w:pPr>
      <w:r w:rsidRPr="00243A19">
        <w:rPr>
          <w:rFonts w:cstheme="minorHAnsi"/>
        </w:rPr>
        <w:t>İşletmenin esas faaliyet konusu dışındaki işlemleri dolayısıyla ortaklara borçlu bulunduğu tutarların izlendiği hesaptır.</w:t>
      </w:r>
    </w:p>
    <w:p w:rsidR="009B6B65" w:rsidRPr="00243A19" w:rsidRDefault="009B6B65" w:rsidP="009B6B65">
      <w:pPr>
        <w:spacing w:after="120" w:line="25" w:lineRule="atLeast"/>
        <w:ind w:firstLine="709"/>
        <w:jc w:val="both"/>
        <w:rPr>
          <w:rFonts w:cstheme="minorHAnsi"/>
        </w:rPr>
      </w:pPr>
      <w:r w:rsidRPr="00243A19">
        <w:rPr>
          <w:rFonts w:cstheme="minorHAnsi"/>
        </w:rPr>
        <w:t>Borcun doğması halinde hesaba alacak kaydedilir. Ödemenin yapılması durumunda ise borç kaydedilerek kapatılır.</w:t>
      </w:r>
    </w:p>
    <w:p w:rsidR="009B6B65" w:rsidRPr="002109F6" w:rsidRDefault="009B6B65" w:rsidP="009B6B65">
      <w:pPr>
        <w:spacing w:after="120" w:line="25" w:lineRule="atLeast"/>
        <w:ind w:firstLine="709"/>
        <w:jc w:val="both"/>
        <w:rPr>
          <w:rFonts w:cstheme="minorHAnsi"/>
          <w:b/>
        </w:rPr>
      </w:pPr>
      <w:bookmarkStart w:id="21" w:name="_Toc366377478"/>
      <w:bookmarkStart w:id="22" w:name="_Toc400399569"/>
      <w:r w:rsidRPr="002109F6">
        <w:rPr>
          <w:rFonts w:cstheme="minorHAnsi"/>
          <w:b/>
        </w:rPr>
        <w:t>335 PERSONELE BORÇLAR HESABI</w:t>
      </w:r>
      <w:bookmarkEnd w:id="21"/>
      <w:bookmarkEnd w:id="22"/>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243A19" w:rsidRDefault="009B6B65" w:rsidP="009B6B65">
      <w:pPr>
        <w:spacing w:after="120" w:line="25" w:lineRule="atLeast"/>
        <w:ind w:firstLine="709"/>
        <w:jc w:val="both"/>
        <w:rPr>
          <w:rFonts w:cstheme="minorHAnsi"/>
        </w:rPr>
      </w:pPr>
      <w:r w:rsidRPr="00243A19">
        <w:rPr>
          <w:rFonts w:cstheme="minorHAnsi"/>
        </w:rPr>
        <w:t>İşletmenin personeline olan çeşitli borçlarının izlendiği hesaptır.</w:t>
      </w:r>
    </w:p>
    <w:p w:rsidR="009B6B65" w:rsidRPr="00243A19" w:rsidRDefault="009B6B65" w:rsidP="009B6B65">
      <w:pPr>
        <w:spacing w:after="120" w:line="25" w:lineRule="atLeast"/>
        <w:ind w:firstLine="709"/>
        <w:jc w:val="both"/>
        <w:rPr>
          <w:rFonts w:cstheme="minorHAnsi"/>
        </w:rPr>
      </w:pPr>
      <w:r w:rsidRPr="00243A19">
        <w:rPr>
          <w:rFonts w:cstheme="minorHAnsi"/>
        </w:rPr>
        <w:t>Personel lehine tahakkuk ettirilen borçlar bu hesabın alacağına kaydedilir. Borcun personele ödenmesi halinde hesabın borcuna kayıt yapılarak kapatılır.</w:t>
      </w:r>
    </w:p>
    <w:p w:rsidR="009B6B65" w:rsidRPr="002109F6" w:rsidRDefault="009B6B65" w:rsidP="009B6B65">
      <w:pPr>
        <w:spacing w:after="120" w:line="25" w:lineRule="atLeast"/>
        <w:ind w:firstLine="709"/>
        <w:jc w:val="both"/>
        <w:rPr>
          <w:rFonts w:cstheme="minorHAnsi"/>
          <w:b/>
        </w:rPr>
      </w:pPr>
      <w:bookmarkStart w:id="23" w:name="_Toc366377479"/>
      <w:bookmarkStart w:id="24" w:name="_Toc400399570"/>
      <w:r w:rsidRPr="002109F6">
        <w:rPr>
          <w:rFonts w:cstheme="minorHAnsi"/>
          <w:b/>
        </w:rPr>
        <w:t>336 DİĞER ÇEŞİTLİ BORÇLAR HESABI</w:t>
      </w:r>
      <w:bookmarkEnd w:id="23"/>
      <w:bookmarkEnd w:id="24"/>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243A19" w:rsidRDefault="009B6B65" w:rsidP="009B6B65">
      <w:pPr>
        <w:spacing w:after="120" w:line="25" w:lineRule="atLeast"/>
        <w:ind w:firstLine="709"/>
        <w:jc w:val="both"/>
        <w:rPr>
          <w:rFonts w:cstheme="minorHAnsi"/>
        </w:rPr>
      </w:pPr>
      <w:r w:rsidRPr="00243A19">
        <w:rPr>
          <w:rFonts w:cstheme="minorHAnsi"/>
        </w:rPr>
        <w:t xml:space="preserve">Ticari olmayıp, yukarıda sayılan hesaplardan birine girmeyen borçların izlendiği hesaptır. </w:t>
      </w:r>
    </w:p>
    <w:p w:rsidR="009B6B65" w:rsidRDefault="009B6B65" w:rsidP="009B6B65">
      <w:pPr>
        <w:spacing w:after="120" w:line="25" w:lineRule="atLeast"/>
        <w:ind w:firstLine="709"/>
        <w:jc w:val="both"/>
        <w:rPr>
          <w:rFonts w:cstheme="minorHAnsi"/>
        </w:rPr>
      </w:pPr>
      <w:r w:rsidRPr="00243A19">
        <w:rPr>
          <w:rFonts w:cstheme="minorHAnsi"/>
        </w:rPr>
        <w:t>Bu hesaba, bir borç doğması halinde alacak kaydedilir. Borcun ödenmesi halinde ise borç kaydedilmek suretiyle hesap kapatılır.</w:t>
      </w:r>
    </w:p>
    <w:p w:rsidR="009B6B65" w:rsidRPr="002109F6" w:rsidRDefault="009B6B65" w:rsidP="009B6B65">
      <w:pPr>
        <w:spacing w:after="120" w:line="25" w:lineRule="atLeast"/>
        <w:ind w:firstLine="709"/>
        <w:jc w:val="both"/>
        <w:rPr>
          <w:rFonts w:cstheme="minorHAnsi"/>
          <w:b/>
        </w:rPr>
      </w:pPr>
      <w:bookmarkStart w:id="25" w:name="_Toc366377485"/>
      <w:bookmarkStart w:id="26" w:name="_Toc400399576"/>
      <w:r w:rsidRPr="002109F6">
        <w:rPr>
          <w:rFonts w:cstheme="minorHAnsi"/>
          <w:b/>
        </w:rPr>
        <w:lastRenderedPageBreak/>
        <w:t>360 ÖDENECEK VERGİ VE FONLAR HESABI</w:t>
      </w:r>
      <w:bookmarkEnd w:id="25"/>
      <w:bookmarkEnd w:id="26"/>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640F59" w:rsidRDefault="009B6B65" w:rsidP="009B6B65">
      <w:pPr>
        <w:spacing w:after="120" w:line="25" w:lineRule="atLeast"/>
        <w:ind w:firstLine="709"/>
        <w:jc w:val="both"/>
        <w:rPr>
          <w:rFonts w:cstheme="minorHAnsi"/>
        </w:rPr>
      </w:pPr>
      <w:r w:rsidRPr="00640F59">
        <w:rPr>
          <w:rFonts w:cstheme="minorHAnsi"/>
        </w:rPr>
        <w:t>İşletmenin ekonomik faaliyetlerde bulunmasının sonucu ilgili mali mev</w:t>
      </w:r>
      <w:r>
        <w:rPr>
          <w:rFonts w:cstheme="minorHAnsi"/>
        </w:rPr>
        <w:t>z</w:t>
      </w:r>
      <w:r w:rsidRPr="00640F59">
        <w:rPr>
          <w:rFonts w:cstheme="minorHAnsi"/>
        </w:rPr>
        <w:t>uat uyarınca mükellef veya sorumlu sıfatıyla işletmenin kendisine, personeline ve üçüncü kişilere ilişkin olarak ödenmesi gereken vergi, resim, harç ve fonların izlendiği hesaptır.</w:t>
      </w:r>
    </w:p>
    <w:p w:rsidR="009B6B65" w:rsidRPr="00640F59" w:rsidRDefault="009B6B65" w:rsidP="009B6B65">
      <w:pPr>
        <w:spacing w:after="120" w:line="25" w:lineRule="atLeast"/>
        <w:ind w:firstLine="709"/>
        <w:jc w:val="both"/>
        <w:rPr>
          <w:rFonts w:cstheme="minorHAnsi"/>
        </w:rPr>
      </w:pPr>
      <w:r w:rsidRPr="00640F59">
        <w:rPr>
          <w:rFonts w:cstheme="minorHAnsi"/>
        </w:rPr>
        <w:t>Vergi, resim, harçların tahakkuk ettirilmesini gerektiren olaylar ve işlemler ortaya çıktıkça hesabın alacağına kayıt yapılır. Ödeme yapılması halinde ise bu hesap borçlandırılmak suretiyle kapatılır.</w:t>
      </w:r>
    </w:p>
    <w:p w:rsidR="009B6B65" w:rsidRPr="002109F6" w:rsidRDefault="009B6B65" w:rsidP="009B6B65">
      <w:pPr>
        <w:spacing w:after="120" w:line="25" w:lineRule="atLeast"/>
        <w:ind w:firstLine="709"/>
        <w:jc w:val="both"/>
        <w:rPr>
          <w:rFonts w:cstheme="minorHAnsi"/>
          <w:b/>
        </w:rPr>
      </w:pPr>
      <w:bookmarkStart w:id="27" w:name="_Toc366377486"/>
      <w:bookmarkStart w:id="28" w:name="_Toc400399577"/>
      <w:r w:rsidRPr="002109F6">
        <w:rPr>
          <w:rFonts w:cstheme="minorHAnsi"/>
          <w:b/>
        </w:rPr>
        <w:t>361 ÖDENECEK SOSYAL GÜVENLİK KESİNTİLERİ HESABI</w:t>
      </w:r>
      <w:bookmarkEnd w:id="27"/>
      <w:bookmarkEnd w:id="28"/>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640F59" w:rsidRDefault="009B6B65" w:rsidP="009B6B65">
      <w:pPr>
        <w:spacing w:after="120" w:line="25" w:lineRule="atLeast"/>
        <w:ind w:firstLine="709"/>
        <w:jc w:val="both"/>
        <w:rPr>
          <w:rFonts w:cstheme="minorHAnsi"/>
        </w:rPr>
      </w:pPr>
      <w:r w:rsidRPr="00640F59">
        <w:rPr>
          <w:rFonts w:cstheme="minorHAnsi"/>
        </w:rPr>
        <w:t>İşletmenin, personelin hak</w:t>
      </w:r>
      <w:r>
        <w:rPr>
          <w:rFonts w:cstheme="minorHAnsi"/>
        </w:rPr>
        <w:t xml:space="preserve"> </w:t>
      </w:r>
      <w:r w:rsidRPr="00640F59">
        <w:rPr>
          <w:rFonts w:cstheme="minorHAnsi"/>
        </w:rPr>
        <w:t>edişlerinden sosyal güvenlik mevzuatı hükümlerine göre kesintiye tabi tutmakla yükümlü bulunduğu, personele ait emeklilik keseneği ve sigorta primleri ile bunlara ilişkin işveren katılma payları ve işverence sosyal güvenlik kuruluşlarına ödenecek diğer yükümlülüklerin izlendiği hesaptır.</w:t>
      </w:r>
    </w:p>
    <w:p w:rsidR="009B6B65" w:rsidRPr="00640F59" w:rsidRDefault="009B6B65" w:rsidP="009B6B65">
      <w:pPr>
        <w:spacing w:after="120" w:line="25" w:lineRule="atLeast"/>
        <w:ind w:firstLine="709"/>
        <w:jc w:val="both"/>
        <w:rPr>
          <w:rFonts w:cstheme="minorHAnsi"/>
        </w:rPr>
      </w:pPr>
      <w:r w:rsidRPr="00640F59">
        <w:rPr>
          <w:rFonts w:cstheme="minorHAnsi"/>
        </w:rPr>
        <w:t>Kesintilerin yapılması halinde bu hesabın alacağına kayıt yapılır. Kesintilerin ilgili yerlere ödemelerinin yapılması halinde bu hesap borçlandırılarak kapatılır.</w:t>
      </w:r>
    </w:p>
    <w:p w:rsidR="009B6B65" w:rsidRPr="002109F6" w:rsidRDefault="009B6B65" w:rsidP="009B6B65">
      <w:pPr>
        <w:spacing w:after="120" w:line="25" w:lineRule="atLeast"/>
        <w:ind w:firstLine="709"/>
        <w:jc w:val="both"/>
        <w:rPr>
          <w:rFonts w:cstheme="minorHAnsi"/>
          <w:b/>
        </w:rPr>
      </w:pPr>
      <w:bookmarkStart w:id="29" w:name="_Toc366377502"/>
      <w:bookmarkStart w:id="30" w:name="_Toc400399593"/>
      <w:r w:rsidRPr="002109F6">
        <w:rPr>
          <w:rFonts w:cstheme="minorHAnsi"/>
          <w:b/>
        </w:rPr>
        <w:t>397 SAYIM VE TESELLÜM FAZLALARI HESABI</w:t>
      </w:r>
      <w:bookmarkEnd w:id="29"/>
      <w:bookmarkEnd w:id="30"/>
    </w:p>
    <w:p w:rsidR="009B6B65" w:rsidRPr="002109F6" w:rsidRDefault="009B6B65" w:rsidP="009B6B65">
      <w:pPr>
        <w:spacing w:after="120" w:line="25" w:lineRule="atLeast"/>
        <w:ind w:firstLine="709"/>
        <w:jc w:val="both"/>
        <w:rPr>
          <w:rFonts w:cstheme="minorHAnsi"/>
          <w:b/>
        </w:rPr>
      </w:pPr>
      <w:r w:rsidRPr="002109F6">
        <w:rPr>
          <w:rFonts w:cstheme="minorHAnsi"/>
          <w:b/>
        </w:rPr>
        <w:t>Niteliği ve İşleyişi:</w:t>
      </w:r>
    </w:p>
    <w:p w:rsidR="009B6B65" w:rsidRPr="00640F59" w:rsidRDefault="009B6B65" w:rsidP="009B6B65">
      <w:pPr>
        <w:spacing w:after="120" w:line="25" w:lineRule="atLeast"/>
        <w:ind w:firstLine="709"/>
        <w:jc w:val="both"/>
        <w:rPr>
          <w:rFonts w:cstheme="minorHAnsi"/>
        </w:rPr>
      </w:pPr>
      <w:r w:rsidRPr="00640F59">
        <w:rPr>
          <w:rFonts w:cstheme="minorHAnsi"/>
        </w:rPr>
        <w:t xml:space="preserve">Sayımlar sonucunda </w:t>
      </w:r>
      <w:proofErr w:type="spellStart"/>
      <w:r w:rsidRPr="00640F59">
        <w:rPr>
          <w:rFonts w:cstheme="minorHAnsi"/>
        </w:rPr>
        <w:t>tesbit</w:t>
      </w:r>
      <w:proofErr w:type="spellEnd"/>
      <w:r w:rsidRPr="00640F59">
        <w:rPr>
          <w:rFonts w:cstheme="minorHAnsi"/>
        </w:rPr>
        <w:t xml:space="preserve"> edilen kasa, stok ve maddi duran varlıklarla ilgili fazlalıklar ile </w:t>
      </w:r>
      <w:proofErr w:type="spellStart"/>
      <w:r w:rsidRPr="00640F59">
        <w:rPr>
          <w:rFonts w:cstheme="minorHAnsi"/>
        </w:rPr>
        <w:t>ünitelr</w:t>
      </w:r>
      <w:proofErr w:type="spellEnd"/>
      <w:r w:rsidRPr="00640F59">
        <w:rPr>
          <w:rFonts w:cstheme="minorHAnsi"/>
        </w:rPr>
        <w:t xml:space="preserve"> arası yollamada ortaya çıkan fazlalıkların geçici olarak kaydedildiği hesaptır.</w:t>
      </w:r>
    </w:p>
    <w:p w:rsidR="009B6B65" w:rsidRDefault="009B6B65" w:rsidP="009B6B65">
      <w:pPr>
        <w:spacing w:after="120" w:line="25" w:lineRule="atLeast"/>
        <w:ind w:firstLine="709"/>
        <w:jc w:val="both"/>
        <w:rPr>
          <w:rFonts w:cstheme="minorHAnsi"/>
        </w:rPr>
      </w:pPr>
      <w:r w:rsidRPr="00640F59">
        <w:rPr>
          <w:rFonts w:cstheme="minorHAnsi"/>
        </w:rPr>
        <w:t xml:space="preserve">Kasa sayım fazlasının </w:t>
      </w:r>
      <w:proofErr w:type="spellStart"/>
      <w:r w:rsidRPr="00640F59">
        <w:rPr>
          <w:rFonts w:cstheme="minorHAnsi"/>
        </w:rPr>
        <w:t>tesibtinde</w:t>
      </w:r>
      <w:proofErr w:type="spellEnd"/>
      <w:r w:rsidRPr="00640F59">
        <w:rPr>
          <w:rFonts w:cstheme="minorHAnsi"/>
        </w:rPr>
        <w:t xml:space="preserve"> kasa hesabına borç, </w:t>
      </w:r>
      <w:proofErr w:type="gramStart"/>
      <w:r w:rsidRPr="00640F59">
        <w:rPr>
          <w:rFonts w:cstheme="minorHAnsi"/>
        </w:rPr>
        <w:t>karşılığında  ise</w:t>
      </w:r>
      <w:proofErr w:type="gramEnd"/>
      <w:r w:rsidRPr="00640F59">
        <w:rPr>
          <w:rFonts w:cstheme="minorHAnsi"/>
        </w:rPr>
        <w:t xml:space="preserve"> bu hesaba alacak kaydedilir. Daha sonra araştırmalar </w:t>
      </w:r>
      <w:proofErr w:type="spellStart"/>
      <w:r w:rsidRPr="00640F59">
        <w:rPr>
          <w:rFonts w:cstheme="minorHAnsi"/>
        </w:rPr>
        <w:t>neticesined</w:t>
      </w:r>
      <w:proofErr w:type="spellEnd"/>
      <w:r w:rsidRPr="00640F59">
        <w:rPr>
          <w:rFonts w:cstheme="minorHAnsi"/>
        </w:rPr>
        <w:t xml:space="preserve"> fazlalık nedeninin bulunmasına göre bu hesabın borcuna, fazlalık nedenine göre de ilgili hesabın alacağına yazılmak suretiyle hesap kapatılır.</w:t>
      </w:r>
    </w:p>
    <w:p w:rsidR="009B26C3" w:rsidRDefault="009B26C3" w:rsidP="009B6B65">
      <w:pPr>
        <w:spacing w:after="120" w:line="25" w:lineRule="atLeast"/>
        <w:ind w:firstLine="709"/>
        <w:jc w:val="both"/>
        <w:rPr>
          <w:rFonts w:cstheme="minorHAnsi"/>
        </w:rPr>
      </w:pPr>
    </w:p>
    <w:p w:rsidR="009B26C3" w:rsidRDefault="009B26C3" w:rsidP="009B26C3">
      <w:pPr>
        <w:spacing w:after="120" w:line="25" w:lineRule="atLeast"/>
        <w:ind w:firstLine="709"/>
        <w:jc w:val="both"/>
        <w:rPr>
          <w:rFonts w:cstheme="minorHAnsi"/>
        </w:rPr>
      </w:pPr>
      <w:r>
        <w:rPr>
          <w:rFonts w:cstheme="minorHAnsi"/>
        </w:rPr>
        <w:t xml:space="preserve">Örnek: </w:t>
      </w:r>
    </w:p>
    <w:p w:rsidR="009B26C3" w:rsidRDefault="009B26C3" w:rsidP="009B26C3">
      <w:pPr>
        <w:spacing w:after="120" w:line="25" w:lineRule="atLeast"/>
        <w:ind w:firstLine="709"/>
        <w:jc w:val="both"/>
        <w:rPr>
          <w:rFonts w:cstheme="minorHAnsi"/>
        </w:rPr>
      </w:pPr>
      <w:r>
        <w:rPr>
          <w:rFonts w:cstheme="minorHAnsi"/>
        </w:rPr>
        <w:t xml:space="preserve">1.İşletme 1 </w:t>
      </w:r>
      <w:proofErr w:type="gramStart"/>
      <w:r>
        <w:rPr>
          <w:rFonts w:cstheme="minorHAnsi"/>
        </w:rPr>
        <w:t>aralık</w:t>
      </w:r>
      <w:proofErr w:type="gramEnd"/>
      <w:r>
        <w:rPr>
          <w:rFonts w:cstheme="minorHAnsi"/>
        </w:rPr>
        <w:t xml:space="preserve"> tarihinde %</w:t>
      </w:r>
      <w:r w:rsidR="00806B12">
        <w:rPr>
          <w:rFonts w:cstheme="minorHAnsi"/>
        </w:rPr>
        <w:t>20</w:t>
      </w:r>
      <w:r>
        <w:rPr>
          <w:rFonts w:cstheme="minorHAnsi"/>
        </w:rPr>
        <w:t xml:space="preserve"> </w:t>
      </w:r>
      <w:proofErr w:type="spellStart"/>
      <w:r>
        <w:rPr>
          <w:rFonts w:cstheme="minorHAnsi"/>
        </w:rPr>
        <w:t>kdv</w:t>
      </w:r>
      <w:proofErr w:type="spellEnd"/>
      <w:r>
        <w:rPr>
          <w:rFonts w:cstheme="minorHAnsi"/>
        </w:rPr>
        <w:t xml:space="preserve"> dahil ve peşin olmak üzere </w:t>
      </w:r>
      <w:r w:rsidR="00806B12">
        <w:rPr>
          <w:rFonts w:cstheme="minorHAnsi"/>
        </w:rPr>
        <w:t>6</w:t>
      </w:r>
      <w:r>
        <w:rPr>
          <w:rFonts w:cstheme="minorHAnsi"/>
        </w:rPr>
        <w:t>.</w:t>
      </w:r>
      <w:r w:rsidR="00806B12">
        <w:rPr>
          <w:rFonts w:cstheme="minorHAnsi"/>
        </w:rPr>
        <w:t>0</w:t>
      </w:r>
      <w:r>
        <w:rPr>
          <w:rFonts w:cstheme="minorHAnsi"/>
        </w:rPr>
        <w:t xml:space="preserve">00,- TL </w:t>
      </w:r>
      <w:proofErr w:type="spellStart"/>
      <w:r>
        <w:rPr>
          <w:rFonts w:cstheme="minorHAnsi"/>
        </w:rPr>
        <w:t>lik</w:t>
      </w:r>
      <w:proofErr w:type="spellEnd"/>
      <w:r>
        <w:rPr>
          <w:rFonts w:cstheme="minorHAnsi"/>
        </w:rPr>
        <w:t xml:space="preserve"> ticari malı Satıcı Can Alır dan veresiye olarak satın almıştır.</w:t>
      </w:r>
    </w:p>
    <w:p w:rsidR="009B26C3" w:rsidRDefault="009B26C3" w:rsidP="009B26C3">
      <w:pPr>
        <w:spacing w:after="120" w:line="25" w:lineRule="atLeast"/>
        <w:ind w:firstLine="709"/>
        <w:jc w:val="both"/>
        <w:rPr>
          <w:rFonts w:cstheme="minorHAnsi"/>
        </w:rPr>
      </w:pPr>
      <w:r>
        <w:rPr>
          <w:rFonts w:cstheme="minorHAnsi"/>
        </w:rPr>
        <w:t xml:space="preserve">2.İşletme 2 </w:t>
      </w:r>
      <w:proofErr w:type="gramStart"/>
      <w:r>
        <w:rPr>
          <w:rFonts w:cstheme="minorHAnsi"/>
        </w:rPr>
        <w:t>aralık</w:t>
      </w:r>
      <w:proofErr w:type="gramEnd"/>
      <w:r>
        <w:rPr>
          <w:rFonts w:cstheme="minorHAnsi"/>
        </w:rPr>
        <w:t xml:space="preserve"> tarihinde %</w:t>
      </w:r>
      <w:r w:rsidR="00806B12">
        <w:rPr>
          <w:rFonts w:cstheme="minorHAnsi"/>
        </w:rPr>
        <w:t>10</w:t>
      </w:r>
      <w:r>
        <w:rPr>
          <w:rFonts w:cstheme="minorHAnsi"/>
        </w:rPr>
        <w:t xml:space="preserve"> </w:t>
      </w:r>
      <w:proofErr w:type="spellStart"/>
      <w:r>
        <w:rPr>
          <w:rFonts w:cstheme="minorHAnsi"/>
        </w:rPr>
        <w:t>kdv</w:t>
      </w:r>
      <w:proofErr w:type="spellEnd"/>
      <w:r>
        <w:rPr>
          <w:rFonts w:cstheme="minorHAnsi"/>
        </w:rPr>
        <w:t xml:space="preserve"> dahil ve peşin olmak üzere 4.</w:t>
      </w:r>
      <w:r w:rsidR="00806B12">
        <w:rPr>
          <w:rFonts w:cstheme="minorHAnsi"/>
        </w:rPr>
        <w:t>40</w:t>
      </w:r>
      <w:r>
        <w:rPr>
          <w:rFonts w:cstheme="minorHAnsi"/>
        </w:rPr>
        <w:t xml:space="preserve">0,- TL </w:t>
      </w:r>
      <w:proofErr w:type="spellStart"/>
      <w:r>
        <w:rPr>
          <w:rFonts w:cstheme="minorHAnsi"/>
        </w:rPr>
        <w:t>lik</w:t>
      </w:r>
      <w:proofErr w:type="spellEnd"/>
      <w:r>
        <w:rPr>
          <w:rFonts w:cstheme="minorHAnsi"/>
        </w:rPr>
        <w:t xml:space="preserve"> ticari malı Satıcı Ali Gezer den veresiye olarak satın almıştır.</w:t>
      </w:r>
    </w:p>
    <w:p w:rsidR="009B26C3" w:rsidRDefault="009B26C3" w:rsidP="009B26C3">
      <w:pPr>
        <w:spacing w:after="120" w:line="25" w:lineRule="atLeast"/>
        <w:ind w:firstLine="709"/>
        <w:jc w:val="both"/>
        <w:rPr>
          <w:rFonts w:cstheme="minorHAnsi"/>
        </w:rPr>
      </w:pPr>
      <w:r>
        <w:rPr>
          <w:rFonts w:cstheme="minorHAnsi"/>
        </w:rPr>
        <w:t xml:space="preserve">3.İşletme 3 </w:t>
      </w:r>
      <w:proofErr w:type="gramStart"/>
      <w:r>
        <w:rPr>
          <w:rFonts w:cstheme="minorHAnsi"/>
        </w:rPr>
        <w:t>aralık</w:t>
      </w:r>
      <w:proofErr w:type="gramEnd"/>
      <w:r>
        <w:rPr>
          <w:rFonts w:cstheme="minorHAnsi"/>
        </w:rPr>
        <w:t xml:space="preserve"> tarihinde %1 </w:t>
      </w:r>
      <w:proofErr w:type="spellStart"/>
      <w:r>
        <w:rPr>
          <w:rFonts w:cstheme="minorHAnsi"/>
        </w:rPr>
        <w:t>kdv</w:t>
      </w:r>
      <w:proofErr w:type="spellEnd"/>
      <w:r>
        <w:rPr>
          <w:rFonts w:cstheme="minorHAnsi"/>
        </w:rPr>
        <w:t xml:space="preserve"> dahil ve peşin olmak üzere 2.525,- TL </w:t>
      </w:r>
      <w:proofErr w:type="spellStart"/>
      <w:r>
        <w:rPr>
          <w:rFonts w:cstheme="minorHAnsi"/>
        </w:rPr>
        <w:t>lik</w:t>
      </w:r>
      <w:proofErr w:type="spellEnd"/>
      <w:r>
        <w:rPr>
          <w:rFonts w:cstheme="minorHAnsi"/>
        </w:rPr>
        <w:t xml:space="preserve"> ticari malı Satıcı Cem Uyur dan veresiye olarak satın almıştır.</w:t>
      </w:r>
    </w:p>
    <w:p w:rsidR="009B26C3" w:rsidRDefault="009B26C3" w:rsidP="009B26C3">
      <w:pPr>
        <w:spacing w:after="120" w:line="25" w:lineRule="atLeast"/>
        <w:ind w:firstLine="709"/>
        <w:jc w:val="both"/>
        <w:rPr>
          <w:rFonts w:cstheme="minorHAnsi"/>
        </w:rPr>
      </w:pPr>
      <w:r>
        <w:rPr>
          <w:rFonts w:cstheme="minorHAnsi"/>
        </w:rPr>
        <w:t xml:space="preserve">4.İşletme 12 </w:t>
      </w:r>
      <w:proofErr w:type="gramStart"/>
      <w:r>
        <w:rPr>
          <w:rFonts w:cstheme="minorHAnsi"/>
        </w:rPr>
        <w:t>aralık</w:t>
      </w:r>
      <w:proofErr w:type="gramEnd"/>
      <w:r>
        <w:rPr>
          <w:rFonts w:cstheme="minorHAnsi"/>
        </w:rPr>
        <w:t xml:space="preserve"> tarihinde Satıcı Can Alır a olan borcuna karşılık 1.500,- TL nakit ödeme yapmıştır.</w:t>
      </w:r>
    </w:p>
    <w:p w:rsidR="009B26C3" w:rsidRDefault="009B26C3" w:rsidP="009B26C3">
      <w:pPr>
        <w:spacing w:after="120" w:line="25" w:lineRule="atLeast"/>
        <w:ind w:firstLine="709"/>
        <w:jc w:val="both"/>
        <w:rPr>
          <w:rFonts w:cstheme="minorHAnsi"/>
        </w:rPr>
      </w:pPr>
      <w:r>
        <w:rPr>
          <w:rFonts w:cstheme="minorHAnsi"/>
        </w:rPr>
        <w:t xml:space="preserve">5.İşletme 14 </w:t>
      </w:r>
      <w:proofErr w:type="gramStart"/>
      <w:r>
        <w:rPr>
          <w:rFonts w:cstheme="minorHAnsi"/>
        </w:rPr>
        <w:t>aralık</w:t>
      </w:r>
      <w:proofErr w:type="gramEnd"/>
      <w:r>
        <w:rPr>
          <w:rFonts w:cstheme="minorHAnsi"/>
        </w:rPr>
        <w:t xml:space="preserve"> tarihinde Satıcı Ali Gezer e olan borcuna karşılık 1.250,- TL </w:t>
      </w:r>
      <w:proofErr w:type="spellStart"/>
      <w:r>
        <w:rPr>
          <w:rFonts w:cstheme="minorHAnsi"/>
        </w:rPr>
        <w:t>lik</w:t>
      </w:r>
      <w:proofErr w:type="spellEnd"/>
      <w:r>
        <w:rPr>
          <w:rFonts w:cstheme="minorHAnsi"/>
        </w:rPr>
        <w:t xml:space="preserve"> çek düzenleyip vermiştir.</w:t>
      </w:r>
    </w:p>
    <w:p w:rsidR="009B26C3" w:rsidRDefault="009B26C3" w:rsidP="009B26C3">
      <w:pPr>
        <w:spacing w:after="120" w:line="25" w:lineRule="atLeast"/>
        <w:ind w:firstLine="709"/>
        <w:jc w:val="both"/>
        <w:rPr>
          <w:rFonts w:cstheme="minorHAnsi"/>
        </w:rPr>
      </w:pPr>
      <w:r>
        <w:rPr>
          <w:rFonts w:cstheme="minorHAnsi"/>
        </w:rPr>
        <w:t xml:space="preserve">6.İşletme 16 </w:t>
      </w:r>
      <w:proofErr w:type="gramStart"/>
      <w:r>
        <w:rPr>
          <w:rFonts w:cstheme="minorHAnsi"/>
        </w:rPr>
        <w:t>aralık</w:t>
      </w:r>
      <w:proofErr w:type="gramEnd"/>
      <w:r>
        <w:rPr>
          <w:rFonts w:cstheme="minorHAnsi"/>
        </w:rPr>
        <w:t xml:space="preserve"> tarihinde Satıcı Cem Uyur a olan borcuna karşılık elinde bulunan 1.000,- TL </w:t>
      </w:r>
      <w:proofErr w:type="spellStart"/>
      <w:r>
        <w:rPr>
          <w:rFonts w:cstheme="minorHAnsi"/>
        </w:rPr>
        <w:t>lik</w:t>
      </w:r>
      <w:proofErr w:type="spellEnd"/>
      <w:r>
        <w:rPr>
          <w:rFonts w:cstheme="minorHAnsi"/>
        </w:rPr>
        <w:t xml:space="preserve"> çeki ciro etmiştir.</w:t>
      </w:r>
    </w:p>
    <w:p w:rsidR="009B26C3" w:rsidRDefault="009B26C3" w:rsidP="009B26C3">
      <w:pPr>
        <w:spacing w:after="120" w:line="25" w:lineRule="atLeast"/>
        <w:ind w:firstLine="709"/>
        <w:jc w:val="both"/>
        <w:rPr>
          <w:rFonts w:cstheme="minorHAnsi"/>
        </w:rPr>
      </w:pPr>
      <w:r>
        <w:rPr>
          <w:rFonts w:cstheme="minorHAnsi"/>
        </w:rPr>
        <w:t xml:space="preserve">7.İşletme 20 </w:t>
      </w:r>
      <w:proofErr w:type="gramStart"/>
      <w:r>
        <w:rPr>
          <w:rFonts w:cstheme="minorHAnsi"/>
        </w:rPr>
        <w:t>aralık</w:t>
      </w:r>
      <w:proofErr w:type="gramEnd"/>
      <w:r>
        <w:rPr>
          <w:rFonts w:cstheme="minorHAnsi"/>
        </w:rPr>
        <w:t xml:space="preserve"> tarihinde %</w:t>
      </w:r>
      <w:r w:rsidR="00806B12">
        <w:rPr>
          <w:rFonts w:cstheme="minorHAnsi"/>
        </w:rPr>
        <w:t>20</w:t>
      </w:r>
      <w:r>
        <w:rPr>
          <w:rFonts w:cstheme="minorHAnsi"/>
        </w:rPr>
        <w:t xml:space="preserve"> </w:t>
      </w:r>
      <w:proofErr w:type="spellStart"/>
      <w:r>
        <w:rPr>
          <w:rFonts w:cstheme="minorHAnsi"/>
        </w:rPr>
        <w:t>kdv</w:t>
      </w:r>
      <w:proofErr w:type="spellEnd"/>
      <w:r>
        <w:rPr>
          <w:rFonts w:cstheme="minorHAnsi"/>
        </w:rPr>
        <w:t xml:space="preserve"> dahil ve peşin olmak üzere 2.</w:t>
      </w:r>
      <w:r w:rsidR="00806B12">
        <w:rPr>
          <w:rFonts w:cstheme="minorHAnsi"/>
        </w:rPr>
        <w:t>640</w:t>
      </w:r>
      <w:r>
        <w:rPr>
          <w:rFonts w:cstheme="minorHAnsi"/>
        </w:rPr>
        <w:t xml:space="preserve">,- TL </w:t>
      </w:r>
      <w:proofErr w:type="spellStart"/>
      <w:r>
        <w:rPr>
          <w:rFonts w:cstheme="minorHAnsi"/>
        </w:rPr>
        <w:t>lik</w:t>
      </w:r>
      <w:proofErr w:type="spellEnd"/>
      <w:r>
        <w:rPr>
          <w:rFonts w:cstheme="minorHAnsi"/>
        </w:rPr>
        <w:t xml:space="preserve"> ticari malı senet vermek suretiyle satın almıştır.</w:t>
      </w:r>
    </w:p>
    <w:p w:rsidR="009B26C3" w:rsidRDefault="009B26C3" w:rsidP="009B26C3">
      <w:pPr>
        <w:spacing w:after="120" w:line="25" w:lineRule="atLeast"/>
        <w:ind w:firstLine="709"/>
        <w:jc w:val="both"/>
        <w:rPr>
          <w:rFonts w:cstheme="minorHAnsi"/>
        </w:rPr>
      </w:pPr>
      <w:r>
        <w:rPr>
          <w:rFonts w:cstheme="minorHAnsi"/>
        </w:rPr>
        <w:t xml:space="preserve">8.İşletme 22 </w:t>
      </w:r>
      <w:proofErr w:type="gramStart"/>
      <w:r>
        <w:rPr>
          <w:rFonts w:cstheme="minorHAnsi"/>
        </w:rPr>
        <w:t>aralık</w:t>
      </w:r>
      <w:proofErr w:type="gramEnd"/>
      <w:r>
        <w:rPr>
          <w:rFonts w:cstheme="minorHAnsi"/>
        </w:rPr>
        <w:t xml:space="preserve"> tarihinde %</w:t>
      </w:r>
      <w:r w:rsidR="00806B12">
        <w:rPr>
          <w:rFonts w:cstheme="minorHAnsi"/>
        </w:rPr>
        <w:t>10</w:t>
      </w:r>
      <w:r>
        <w:rPr>
          <w:rFonts w:cstheme="minorHAnsi"/>
        </w:rPr>
        <w:t xml:space="preserve"> </w:t>
      </w:r>
      <w:proofErr w:type="spellStart"/>
      <w:r>
        <w:rPr>
          <w:rFonts w:cstheme="minorHAnsi"/>
        </w:rPr>
        <w:t>kdv</w:t>
      </w:r>
      <w:proofErr w:type="spellEnd"/>
      <w:r>
        <w:rPr>
          <w:rFonts w:cstheme="minorHAnsi"/>
        </w:rPr>
        <w:t xml:space="preserve"> dahil ve peşin olmak üzere 2.</w:t>
      </w:r>
      <w:r w:rsidR="00806B12">
        <w:rPr>
          <w:rFonts w:cstheme="minorHAnsi"/>
        </w:rPr>
        <w:t>20</w:t>
      </w:r>
      <w:r>
        <w:rPr>
          <w:rFonts w:cstheme="minorHAnsi"/>
        </w:rPr>
        <w:t xml:space="preserve">0,- TL </w:t>
      </w:r>
      <w:proofErr w:type="spellStart"/>
      <w:r>
        <w:rPr>
          <w:rFonts w:cstheme="minorHAnsi"/>
        </w:rPr>
        <w:t>lik</w:t>
      </w:r>
      <w:proofErr w:type="spellEnd"/>
      <w:r>
        <w:rPr>
          <w:rFonts w:cstheme="minorHAnsi"/>
        </w:rPr>
        <w:t xml:space="preserve"> ticari malı senet vermek suretiyle satın almıştır.</w:t>
      </w:r>
    </w:p>
    <w:p w:rsidR="009B26C3" w:rsidRDefault="009B26C3" w:rsidP="009B26C3">
      <w:pPr>
        <w:spacing w:after="120" w:line="25" w:lineRule="atLeast"/>
        <w:ind w:firstLine="709"/>
        <w:jc w:val="both"/>
        <w:rPr>
          <w:rFonts w:cstheme="minorHAnsi"/>
        </w:rPr>
      </w:pPr>
      <w:r>
        <w:rPr>
          <w:rFonts w:cstheme="minorHAnsi"/>
        </w:rPr>
        <w:t xml:space="preserve">9.İşletme 22 aralık </w:t>
      </w:r>
      <w:proofErr w:type="gramStart"/>
      <w:r>
        <w:rPr>
          <w:rFonts w:cstheme="minorHAnsi"/>
        </w:rPr>
        <w:t>tarihinde  satın</w:t>
      </w:r>
      <w:proofErr w:type="gramEnd"/>
      <w:r>
        <w:rPr>
          <w:rFonts w:cstheme="minorHAnsi"/>
        </w:rPr>
        <w:t xml:space="preserve"> alacağı mal için ihaleye giren çeşitli işletmelerden toplam 1.500,- TL teminat almıştır.</w:t>
      </w:r>
    </w:p>
    <w:p w:rsidR="009B26C3" w:rsidRDefault="009B26C3" w:rsidP="009B26C3">
      <w:pPr>
        <w:spacing w:after="120" w:line="25" w:lineRule="atLeast"/>
        <w:ind w:firstLine="709"/>
        <w:jc w:val="both"/>
        <w:rPr>
          <w:rFonts w:cstheme="minorHAnsi"/>
        </w:rPr>
      </w:pPr>
      <w:r>
        <w:rPr>
          <w:rFonts w:cstheme="minorHAnsi"/>
        </w:rPr>
        <w:t xml:space="preserve">10.İşletme 25 </w:t>
      </w:r>
      <w:proofErr w:type="gramStart"/>
      <w:r>
        <w:rPr>
          <w:rFonts w:cstheme="minorHAnsi"/>
        </w:rPr>
        <w:t>aralık</w:t>
      </w:r>
      <w:proofErr w:type="gramEnd"/>
      <w:r>
        <w:rPr>
          <w:rFonts w:cstheme="minorHAnsi"/>
        </w:rPr>
        <w:t xml:space="preserve"> tarihinde ihaleyi kazanamayan işletmelere teminat bedelinin tamamını ödemiştir.</w:t>
      </w:r>
    </w:p>
    <w:p w:rsidR="009B26C3" w:rsidRDefault="009B26C3" w:rsidP="009B26C3">
      <w:pPr>
        <w:spacing w:after="120" w:line="25" w:lineRule="atLeast"/>
        <w:ind w:firstLine="709"/>
        <w:jc w:val="both"/>
        <w:rPr>
          <w:rFonts w:cstheme="minorHAnsi"/>
        </w:rPr>
      </w:pPr>
      <w:r>
        <w:rPr>
          <w:rFonts w:cstheme="minorHAnsi"/>
        </w:rPr>
        <w:t xml:space="preserve">11.İşletme 28 </w:t>
      </w:r>
      <w:proofErr w:type="gramStart"/>
      <w:r>
        <w:rPr>
          <w:rFonts w:cstheme="minorHAnsi"/>
        </w:rPr>
        <w:t>aralık</w:t>
      </w:r>
      <w:proofErr w:type="gramEnd"/>
      <w:r>
        <w:rPr>
          <w:rFonts w:cstheme="minorHAnsi"/>
        </w:rPr>
        <w:t xml:space="preserve"> tarihinde 2.200,- TL </w:t>
      </w:r>
      <w:proofErr w:type="spellStart"/>
      <w:r>
        <w:rPr>
          <w:rFonts w:cstheme="minorHAnsi"/>
        </w:rPr>
        <w:t>lik</w:t>
      </w:r>
      <w:proofErr w:type="spellEnd"/>
      <w:r>
        <w:rPr>
          <w:rFonts w:cstheme="minorHAnsi"/>
        </w:rPr>
        <w:t xml:space="preserve"> senetli borcunu nakit olarak ödemiştir.</w:t>
      </w:r>
    </w:p>
    <w:p w:rsidR="009B26C3" w:rsidRDefault="009B26C3" w:rsidP="009B26C3">
      <w:pPr>
        <w:spacing w:after="120" w:line="25" w:lineRule="atLeast"/>
        <w:ind w:firstLine="709"/>
        <w:jc w:val="both"/>
        <w:rPr>
          <w:rFonts w:cstheme="minorHAnsi"/>
        </w:rPr>
      </w:pPr>
      <w:r>
        <w:rPr>
          <w:rFonts w:cstheme="minorHAnsi"/>
        </w:rPr>
        <w:lastRenderedPageBreak/>
        <w:t xml:space="preserve">12.İşletme 29 aralık </w:t>
      </w:r>
      <w:proofErr w:type="gramStart"/>
      <w:r>
        <w:rPr>
          <w:rFonts w:cstheme="minorHAnsi"/>
        </w:rPr>
        <w:t>tarihinde  2</w:t>
      </w:r>
      <w:proofErr w:type="gramEnd"/>
      <w:r>
        <w:rPr>
          <w:rFonts w:cstheme="minorHAnsi"/>
        </w:rPr>
        <w:t xml:space="preserve">.000,- TL </w:t>
      </w:r>
      <w:proofErr w:type="spellStart"/>
      <w:r>
        <w:rPr>
          <w:rFonts w:cstheme="minorHAnsi"/>
        </w:rPr>
        <w:t>lik</w:t>
      </w:r>
      <w:proofErr w:type="spellEnd"/>
      <w:r>
        <w:rPr>
          <w:rFonts w:cstheme="minorHAnsi"/>
        </w:rPr>
        <w:t xml:space="preserve"> senetli borcunu bankadaki ticari mevduat hesabından ödemiştir.</w:t>
      </w:r>
    </w:p>
    <w:p w:rsidR="009B26C3" w:rsidRDefault="009B26C3" w:rsidP="009B26C3">
      <w:pPr>
        <w:spacing w:after="120" w:line="25" w:lineRule="atLeast"/>
        <w:ind w:firstLine="709"/>
        <w:jc w:val="both"/>
        <w:rPr>
          <w:rFonts w:cstheme="minorHAnsi"/>
        </w:rPr>
      </w:pPr>
      <w:r>
        <w:rPr>
          <w:rFonts w:cstheme="minorHAnsi"/>
        </w:rPr>
        <w:t xml:space="preserve">13.İşletme 30 </w:t>
      </w:r>
      <w:proofErr w:type="gramStart"/>
      <w:r>
        <w:rPr>
          <w:rFonts w:cstheme="minorHAnsi"/>
        </w:rPr>
        <w:t>aralık</w:t>
      </w:r>
      <w:proofErr w:type="gramEnd"/>
      <w:r>
        <w:rPr>
          <w:rFonts w:cstheme="minorHAnsi"/>
        </w:rPr>
        <w:t xml:space="preserve"> tarihinde Satıcı Can Alır a olan borcuna karşılık ziraat bankasındaki kredi hesabından 1.000,- TL ödeme yapmıştır.</w:t>
      </w:r>
    </w:p>
    <w:p w:rsidR="009B26C3" w:rsidRDefault="009B26C3" w:rsidP="009B26C3">
      <w:pPr>
        <w:spacing w:after="120" w:line="25" w:lineRule="atLeast"/>
        <w:ind w:firstLine="709"/>
        <w:jc w:val="both"/>
        <w:rPr>
          <w:rFonts w:cstheme="minorHAnsi"/>
        </w:rPr>
      </w:pPr>
      <w:r>
        <w:rPr>
          <w:rFonts w:cstheme="minorHAnsi"/>
        </w:rPr>
        <w:t xml:space="preserve">14.İşletme 31 </w:t>
      </w:r>
      <w:proofErr w:type="gramStart"/>
      <w:r>
        <w:rPr>
          <w:rFonts w:cstheme="minorHAnsi"/>
        </w:rPr>
        <w:t>aralık</w:t>
      </w:r>
      <w:proofErr w:type="gramEnd"/>
      <w:r>
        <w:rPr>
          <w:rFonts w:cstheme="minorHAnsi"/>
        </w:rPr>
        <w:t xml:space="preserve"> tarihinde satıcı Ali Gezer e olan borcuna karşılık ziraat bankasındaki ticari mevduat hesabından 900,- TL ödeme yapmıştır.</w:t>
      </w:r>
    </w:p>
    <w:p w:rsidR="009B26C3" w:rsidRPr="002863AF" w:rsidRDefault="009B26C3" w:rsidP="009B26C3">
      <w:pPr>
        <w:spacing w:after="120" w:line="25" w:lineRule="atLeast"/>
        <w:ind w:firstLine="709"/>
        <w:jc w:val="both"/>
        <w:rPr>
          <w:rFonts w:ascii="Calibri" w:eastAsia="Calibri" w:hAnsi="Calibri" w:cs="Times New Roman"/>
        </w:rPr>
      </w:pPr>
    </w:p>
    <w:tbl>
      <w:tblPr>
        <w:tblStyle w:val="TabloKlavuzu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425"/>
        <w:gridCol w:w="440"/>
        <w:gridCol w:w="2694"/>
        <w:gridCol w:w="283"/>
        <w:gridCol w:w="2693"/>
        <w:gridCol w:w="1134"/>
        <w:gridCol w:w="993"/>
      </w:tblGrid>
      <w:tr w:rsidR="009B26C3" w:rsidRPr="002863AF" w:rsidTr="00E63946">
        <w:trPr>
          <w:trHeight w:val="284"/>
        </w:trPr>
        <w:tc>
          <w:tcPr>
            <w:tcW w:w="392" w:type="dxa"/>
            <w:tcBorders>
              <w:top w:val="nil"/>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nil"/>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nil"/>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nil"/>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nil"/>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nil"/>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dotted" w:sz="4" w:space="0" w:color="auto"/>
              <w:left w:val="single" w:sz="4" w:space="0" w:color="auto"/>
              <w:bottom w:val="single"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dotted" w:sz="4" w:space="0" w:color="auto"/>
              <w:left w:val="nil"/>
              <w:bottom w:val="single"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r w:rsidR="009B26C3" w:rsidRPr="002863AF" w:rsidTr="00E63946">
        <w:trPr>
          <w:trHeight w:val="284"/>
        </w:trPr>
        <w:tc>
          <w:tcPr>
            <w:tcW w:w="392" w:type="dxa"/>
            <w:tcBorders>
              <w:top w:val="dotted" w:sz="4" w:space="0" w:color="auto"/>
              <w:left w:val="single" w:sz="4" w:space="0" w:color="auto"/>
              <w:bottom w:val="dotted" w:sz="4" w:space="0" w:color="auto"/>
              <w:right w:val="dashed" w:sz="4" w:space="0" w:color="auto"/>
            </w:tcBorders>
          </w:tcPr>
          <w:p w:rsidR="009B26C3" w:rsidRPr="002863AF" w:rsidRDefault="009B26C3" w:rsidP="00E63946">
            <w:pPr>
              <w:spacing w:line="25" w:lineRule="atLeast"/>
              <w:jc w:val="both"/>
            </w:pPr>
          </w:p>
        </w:tc>
        <w:tc>
          <w:tcPr>
            <w:tcW w:w="425" w:type="dxa"/>
            <w:tcBorders>
              <w:top w:val="dotted" w:sz="4" w:space="0" w:color="auto"/>
              <w:left w:val="dashed"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440" w:type="dxa"/>
            <w:tcBorders>
              <w:top w:val="dotted" w:sz="4" w:space="0" w:color="auto"/>
              <w:left w:val="single" w:sz="4" w:space="0" w:color="auto"/>
              <w:bottom w:val="dotted" w:sz="4" w:space="0" w:color="auto"/>
              <w:right w:val="single" w:sz="4" w:space="0" w:color="auto"/>
            </w:tcBorders>
          </w:tcPr>
          <w:p w:rsidR="009B26C3" w:rsidRPr="002863AF" w:rsidRDefault="009B26C3" w:rsidP="00E63946">
            <w:pPr>
              <w:spacing w:line="25" w:lineRule="atLeast"/>
              <w:jc w:val="both"/>
            </w:pPr>
          </w:p>
        </w:tc>
        <w:tc>
          <w:tcPr>
            <w:tcW w:w="2694" w:type="dxa"/>
            <w:tcBorders>
              <w:top w:val="single" w:sz="4" w:space="0" w:color="auto"/>
              <w:left w:val="single" w:sz="4" w:space="0" w:color="auto"/>
              <w:bottom w:val="dotted" w:sz="4" w:space="0" w:color="auto"/>
              <w:right w:val="nil"/>
            </w:tcBorders>
            <w:vAlign w:val="center"/>
          </w:tcPr>
          <w:p w:rsidR="009B26C3" w:rsidRPr="002863AF" w:rsidRDefault="009B26C3" w:rsidP="00E63946">
            <w:pPr>
              <w:spacing w:line="25" w:lineRule="atLeast"/>
            </w:pPr>
          </w:p>
        </w:tc>
        <w:tc>
          <w:tcPr>
            <w:tcW w:w="283" w:type="dxa"/>
            <w:tcBorders>
              <w:top w:val="dotted" w:sz="4" w:space="0" w:color="auto"/>
              <w:left w:val="nil"/>
              <w:bottom w:val="dotted" w:sz="4" w:space="0" w:color="auto"/>
              <w:right w:val="nil"/>
            </w:tcBorders>
            <w:vAlign w:val="center"/>
          </w:tcPr>
          <w:p w:rsidR="009B26C3" w:rsidRPr="002863AF" w:rsidRDefault="009B26C3" w:rsidP="00E63946">
            <w:pPr>
              <w:spacing w:line="25" w:lineRule="atLeast"/>
            </w:pPr>
          </w:p>
        </w:tc>
        <w:tc>
          <w:tcPr>
            <w:tcW w:w="2693" w:type="dxa"/>
            <w:tcBorders>
              <w:top w:val="single" w:sz="4" w:space="0" w:color="auto"/>
              <w:left w:val="nil"/>
              <w:bottom w:val="dotted" w:sz="4" w:space="0" w:color="auto"/>
              <w:right w:val="single" w:sz="4" w:space="0" w:color="auto"/>
            </w:tcBorders>
            <w:vAlign w:val="center"/>
          </w:tcPr>
          <w:p w:rsidR="009B26C3" w:rsidRPr="002863AF" w:rsidRDefault="009B26C3" w:rsidP="00E63946">
            <w:pPr>
              <w:spacing w:line="25" w:lineRule="atLeast"/>
            </w:pPr>
          </w:p>
        </w:tc>
        <w:tc>
          <w:tcPr>
            <w:tcW w:w="1134"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c>
          <w:tcPr>
            <w:tcW w:w="993" w:type="dxa"/>
            <w:tcBorders>
              <w:top w:val="dotted" w:sz="4" w:space="0" w:color="auto"/>
              <w:left w:val="single" w:sz="4" w:space="0" w:color="auto"/>
              <w:bottom w:val="dotted" w:sz="4" w:space="0" w:color="auto"/>
              <w:right w:val="single" w:sz="4" w:space="0" w:color="auto"/>
            </w:tcBorders>
            <w:vAlign w:val="center"/>
          </w:tcPr>
          <w:p w:rsidR="009B26C3" w:rsidRPr="002863AF" w:rsidRDefault="009B26C3" w:rsidP="00E63946">
            <w:pPr>
              <w:spacing w:line="25" w:lineRule="atLeast"/>
              <w:jc w:val="right"/>
            </w:pPr>
          </w:p>
        </w:tc>
      </w:tr>
    </w:tbl>
    <w:p w:rsidR="009B26C3" w:rsidRPr="002863AF" w:rsidRDefault="009B26C3" w:rsidP="009B26C3">
      <w:pPr>
        <w:spacing w:after="120" w:line="25" w:lineRule="atLeast"/>
        <w:ind w:firstLine="709"/>
        <w:jc w:val="both"/>
        <w:rPr>
          <w:rFonts w:ascii="Calibri" w:eastAsia="Calibri" w:hAnsi="Calibri" w:cs="Times New Roman"/>
        </w:rPr>
      </w:pPr>
    </w:p>
    <w:tbl>
      <w:tblPr>
        <w:tblStyle w:val="TabloKlavuzu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64"/>
        <w:gridCol w:w="283"/>
        <w:gridCol w:w="840"/>
        <w:gridCol w:w="861"/>
        <w:gridCol w:w="284"/>
        <w:gridCol w:w="846"/>
        <w:gridCol w:w="855"/>
        <w:gridCol w:w="283"/>
        <w:gridCol w:w="854"/>
        <w:gridCol w:w="847"/>
        <w:gridCol w:w="284"/>
        <w:gridCol w:w="861"/>
        <w:gridCol w:w="664"/>
      </w:tblGrid>
      <w:tr w:rsidR="009B26C3" w:rsidRPr="002863AF" w:rsidTr="00E63946">
        <w:tc>
          <w:tcPr>
            <w:tcW w:w="662" w:type="dxa"/>
            <w:tcBorders>
              <w:top w:val="nil"/>
              <w:left w:val="nil"/>
              <w:bottom w:val="single" w:sz="4" w:space="0" w:color="auto"/>
              <w:right w:val="nil"/>
            </w:tcBorders>
          </w:tcPr>
          <w:p w:rsidR="009B26C3" w:rsidRPr="002863AF" w:rsidRDefault="009B26C3" w:rsidP="00E63946">
            <w:pPr>
              <w:spacing w:line="25" w:lineRule="atLeast"/>
              <w:jc w:val="both"/>
            </w:pPr>
          </w:p>
        </w:tc>
        <w:tc>
          <w:tcPr>
            <w:tcW w:w="864" w:type="dxa"/>
            <w:tcBorders>
              <w:top w:val="nil"/>
              <w:left w:val="nil"/>
              <w:bottom w:val="single" w:sz="4" w:space="0" w:color="auto"/>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single" w:sz="4" w:space="0" w:color="auto"/>
              <w:right w:val="nil"/>
            </w:tcBorders>
          </w:tcPr>
          <w:p w:rsidR="009B26C3" w:rsidRPr="002863AF" w:rsidRDefault="009B26C3" w:rsidP="00E63946">
            <w:pPr>
              <w:spacing w:line="25" w:lineRule="atLeast"/>
              <w:jc w:val="both"/>
            </w:pPr>
          </w:p>
        </w:tc>
        <w:tc>
          <w:tcPr>
            <w:tcW w:w="861" w:type="dxa"/>
            <w:tcBorders>
              <w:top w:val="nil"/>
              <w:left w:val="nil"/>
              <w:bottom w:val="single" w:sz="4" w:space="0" w:color="auto"/>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single" w:sz="4" w:space="0" w:color="auto"/>
              <w:right w:val="nil"/>
            </w:tcBorders>
          </w:tcPr>
          <w:p w:rsidR="009B26C3" w:rsidRPr="002863AF" w:rsidRDefault="009B26C3" w:rsidP="00E63946">
            <w:pPr>
              <w:spacing w:line="25" w:lineRule="atLeast"/>
              <w:jc w:val="both"/>
            </w:pPr>
          </w:p>
        </w:tc>
        <w:tc>
          <w:tcPr>
            <w:tcW w:w="855" w:type="dxa"/>
            <w:tcBorders>
              <w:top w:val="nil"/>
              <w:left w:val="nil"/>
              <w:bottom w:val="single" w:sz="4" w:space="0" w:color="auto"/>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single" w:sz="4" w:space="0" w:color="auto"/>
              <w:right w:val="nil"/>
            </w:tcBorders>
          </w:tcPr>
          <w:p w:rsidR="009B26C3" w:rsidRPr="002863AF" w:rsidRDefault="009B26C3" w:rsidP="00E63946">
            <w:pPr>
              <w:spacing w:line="25" w:lineRule="atLeast"/>
              <w:jc w:val="both"/>
            </w:pPr>
          </w:p>
        </w:tc>
        <w:tc>
          <w:tcPr>
            <w:tcW w:w="847" w:type="dxa"/>
            <w:tcBorders>
              <w:top w:val="nil"/>
              <w:left w:val="nil"/>
              <w:bottom w:val="single" w:sz="4" w:space="0" w:color="auto"/>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single" w:sz="4" w:space="0" w:color="auto"/>
              <w:right w:val="nil"/>
            </w:tcBorders>
          </w:tcPr>
          <w:p w:rsidR="009B26C3" w:rsidRPr="002863AF" w:rsidRDefault="009B26C3" w:rsidP="00E63946">
            <w:pPr>
              <w:spacing w:line="25" w:lineRule="atLeast"/>
              <w:jc w:val="both"/>
            </w:pPr>
          </w:p>
        </w:tc>
        <w:tc>
          <w:tcPr>
            <w:tcW w:w="664" w:type="dxa"/>
            <w:tcBorders>
              <w:top w:val="nil"/>
              <w:left w:val="nil"/>
              <w:bottom w:val="single" w:sz="4" w:space="0" w:color="auto"/>
              <w:right w:val="nil"/>
            </w:tcBorders>
          </w:tcPr>
          <w:p w:rsidR="009B26C3" w:rsidRPr="002863AF" w:rsidRDefault="009B26C3" w:rsidP="00E63946">
            <w:pPr>
              <w:spacing w:line="25" w:lineRule="atLeast"/>
              <w:jc w:val="both"/>
            </w:pPr>
          </w:p>
        </w:tc>
      </w:tr>
      <w:tr w:rsidR="009B26C3" w:rsidRPr="002863AF" w:rsidTr="00E63946">
        <w:tc>
          <w:tcPr>
            <w:tcW w:w="662"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64"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61"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55"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47"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664"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r>
      <w:tr w:rsidR="009B26C3" w:rsidRPr="002863AF" w:rsidTr="00E63946">
        <w:tc>
          <w:tcPr>
            <w:tcW w:w="662" w:type="dxa"/>
            <w:tcBorders>
              <w:top w:val="nil"/>
              <w:left w:val="nil"/>
              <w:bottom w:val="nil"/>
              <w:right w:val="single" w:sz="4" w:space="0" w:color="auto"/>
            </w:tcBorders>
          </w:tcPr>
          <w:p w:rsidR="009B26C3" w:rsidRPr="002863AF" w:rsidRDefault="009B26C3" w:rsidP="00E63946">
            <w:pPr>
              <w:spacing w:line="25" w:lineRule="atLeast"/>
              <w:jc w:val="both"/>
            </w:pPr>
          </w:p>
        </w:tc>
        <w:tc>
          <w:tcPr>
            <w:tcW w:w="864"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nil"/>
              <w:right w:val="single" w:sz="4" w:space="0" w:color="auto"/>
            </w:tcBorders>
          </w:tcPr>
          <w:p w:rsidR="009B26C3" w:rsidRPr="002863AF" w:rsidRDefault="009B26C3" w:rsidP="00E63946">
            <w:pPr>
              <w:spacing w:line="25" w:lineRule="atLeast"/>
              <w:jc w:val="both"/>
            </w:pPr>
          </w:p>
        </w:tc>
        <w:tc>
          <w:tcPr>
            <w:tcW w:w="861"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nil"/>
              <w:right w:val="single" w:sz="4" w:space="0" w:color="auto"/>
            </w:tcBorders>
          </w:tcPr>
          <w:p w:rsidR="009B26C3" w:rsidRPr="002863AF" w:rsidRDefault="009B26C3" w:rsidP="00E63946">
            <w:pPr>
              <w:spacing w:line="25" w:lineRule="atLeast"/>
              <w:jc w:val="both"/>
            </w:pPr>
          </w:p>
        </w:tc>
        <w:tc>
          <w:tcPr>
            <w:tcW w:w="855"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nil"/>
              <w:right w:val="single" w:sz="4" w:space="0" w:color="auto"/>
            </w:tcBorders>
          </w:tcPr>
          <w:p w:rsidR="009B26C3" w:rsidRPr="002863AF" w:rsidRDefault="009B26C3" w:rsidP="00E63946">
            <w:pPr>
              <w:spacing w:line="25" w:lineRule="atLeast"/>
              <w:jc w:val="both"/>
            </w:pPr>
          </w:p>
        </w:tc>
        <w:tc>
          <w:tcPr>
            <w:tcW w:w="847"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nil"/>
              <w:right w:val="single" w:sz="4" w:space="0" w:color="auto"/>
            </w:tcBorders>
          </w:tcPr>
          <w:p w:rsidR="009B26C3" w:rsidRPr="002863AF" w:rsidRDefault="009B26C3" w:rsidP="00E63946">
            <w:pPr>
              <w:spacing w:line="25" w:lineRule="atLeast"/>
              <w:jc w:val="both"/>
            </w:pPr>
          </w:p>
        </w:tc>
        <w:tc>
          <w:tcPr>
            <w:tcW w:w="664" w:type="dxa"/>
            <w:tcBorders>
              <w:top w:val="nil"/>
              <w:left w:val="single" w:sz="4" w:space="0" w:color="auto"/>
              <w:bottom w:val="nil"/>
              <w:right w:val="nil"/>
            </w:tcBorders>
          </w:tcPr>
          <w:p w:rsidR="009B26C3" w:rsidRPr="002863AF" w:rsidRDefault="009B26C3" w:rsidP="00E63946">
            <w:pPr>
              <w:spacing w:line="25" w:lineRule="atLeast"/>
              <w:jc w:val="both"/>
            </w:pPr>
          </w:p>
        </w:tc>
      </w:tr>
      <w:tr w:rsidR="009B26C3" w:rsidRPr="002863AF" w:rsidTr="00E63946">
        <w:tc>
          <w:tcPr>
            <w:tcW w:w="662" w:type="dxa"/>
            <w:tcBorders>
              <w:top w:val="nil"/>
              <w:left w:val="nil"/>
              <w:bottom w:val="nil"/>
              <w:right w:val="single" w:sz="4" w:space="0" w:color="auto"/>
            </w:tcBorders>
          </w:tcPr>
          <w:p w:rsidR="009B26C3" w:rsidRPr="002863AF" w:rsidRDefault="009B26C3" w:rsidP="00E63946">
            <w:pPr>
              <w:spacing w:line="25" w:lineRule="atLeast"/>
              <w:jc w:val="both"/>
            </w:pPr>
          </w:p>
        </w:tc>
        <w:tc>
          <w:tcPr>
            <w:tcW w:w="864"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nil"/>
              <w:right w:val="single" w:sz="4" w:space="0" w:color="auto"/>
            </w:tcBorders>
          </w:tcPr>
          <w:p w:rsidR="009B26C3" w:rsidRPr="002863AF" w:rsidRDefault="009B26C3" w:rsidP="00E63946">
            <w:pPr>
              <w:spacing w:line="25" w:lineRule="atLeast"/>
              <w:jc w:val="both"/>
            </w:pPr>
          </w:p>
        </w:tc>
        <w:tc>
          <w:tcPr>
            <w:tcW w:w="861"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nil"/>
              <w:right w:val="single" w:sz="4" w:space="0" w:color="auto"/>
            </w:tcBorders>
          </w:tcPr>
          <w:p w:rsidR="009B26C3" w:rsidRPr="002863AF" w:rsidRDefault="009B26C3" w:rsidP="00E63946">
            <w:pPr>
              <w:spacing w:line="25" w:lineRule="atLeast"/>
              <w:jc w:val="both"/>
            </w:pPr>
          </w:p>
        </w:tc>
        <w:tc>
          <w:tcPr>
            <w:tcW w:w="855"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nil"/>
              <w:right w:val="single" w:sz="4" w:space="0" w:color="auto"/>
            </w:tcBorders>
          </w:tcPr>
          <w:p w:rsidR="009B26C3" w:rsidRPr="002863AF" w:rsidRDefault="009B26C3" w:rsidP="00E63946">
            <w:pPr>
              <w:spacing w:line="25" w:lineRule="atLeast"/>
              <w:jc w:val="both"/>
            </w:pPr>
          </w:p>
        </w:tc>
        <w:tc>
          <w:tcPr>
            <w:tcW w:w="847"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nil"/>
              <w:right w:val="single" w:sz="4" w:space="0" w:color="auto"/>
            </w:tcBorders>
          </w:tcPr>
          <w:p w:rsidR="009B26C3" w:rsidRPr="002863AF" w:rsidRDefault="009B26C3" w:rsidP="00E63946">
            <w:pPr>
              <w:spacing w:line="25" w:lineRule="atLeast"/>
              <w:jc w:val="both"/>
            </w:pPr>
          </w:p>
        </w:tc>
        <w:tc>
          <w:tcPr>
            <w:tcW w:w="664" w:type="dxa"/>
            <w:tcBorders>
              <w:top w:val="nil"/>
              <w:left w:val="single" w:sz="4" w:space="0" w:color="auto"/>
              <w:bottom w:val="nil"/>
              <w:right w:val="nil"/>
            </w:tcBorders>
          </w:tcPr>
          <w:p w:rsidR="009B26C3" w:rsidRPr="002863AF" w:rsidRDefault="009B26C3" w:rsidP="00E63946">
            <w:pPr>
              <w:spacing w:line="25" w:lineRule="atLeast"/>
              <w:jc w:val="both"/>
            </w:pPr>
          </w:p>
        </w:tc>
      </w:tr>
    </w:tbl>
    <w:p w:rsidR="009B26C3" w:rsidRPr="002863AF" w:rsidRDefault="009B26C3" w:rsidP="009B26C3">
      <w:pPr>
        <w:spacing w:after="120" w:line="25" w:lineRule="atLeast"/>
        <w:ind w:firstLine="709"/>
        <w:jc w:val="both"/>
        <w:rPr>
          <w:rFonts w:ascii="Calibri" w:eastAsia="Calibri" w:hAnsi="Calibri" w:cs="Times New Roman"/>
        </w:rPr>
      </w:pPr>
    </w:p>
    <w:p w:rsidR="009B26C3" w:rsidRPr="002863AF" w:rsidRDefault="009B26C3" w:rsidP="009B26C3">
      <w:pPr>
        <w:spacing w:after="120" w:line="25" w:lineRule="atLeast"/>
        <w:ind w:firstLine="709"/>
        <w:jc w:val="both"/>
        <w:rPr>
          <w:rFonts w:ascii="Calibri" w:eastAsia="Calibri" w:hAnsi="Calibri" w:cs="Times New Roman"/>
        </w:rPr>
      </w:pPr>
    </w:p>
    <w:tbl>
      <w:tblPr>
        <w:tblStyle w:val="TabloKlavuzu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64"/>
        <w:gridCol w:w="283"/>
        <w:gridCol w:w="840"/>
        <w:gridCol w:w="861"/>
        <w:gridCol w:w="284"/>
        <w:gridCol w:w="846"/>
        <w:gridCol w:w="855"/>
        <w:gridCol w:w="283"/>
        <w:gridCol w:w="854"/>
        <w:gridCol w:w="847"/>
        <w:gridCol w:w="284"/>
        <w:gridCol w:w="861"/>
        <w:gridCol w:w="664"/>
      </w:tblGrid>
      <w:tr w:rsidR="009B26C3" w:rsidRPr="002863AF" w:rsidTr="00E63946">
        <w:tc>
          <w:tcPr>
            <w:tcW w:w="662" w:type="dxa"/>
            <w:tcBorders>
              <w:top w:val="nil"/>
              <w:left w:val="nil"/>
              <w:bottom w:val="single" w:sz="4" w:space="0" w:color="auto"/>
              <w:right w:val="nil"/>
            </w:tcBorders>
          </w:tcPr>
          <w:p w:rsidR="009B26C3" w:rsidRPr="002863AF" w:rsidRDefault="009B26C3" w:rsidP="00E63946">
            <w:pPr>
              <w:spacing w:line="25" w:lineRule="atLeast"/>
              <w:jc w:val="both"/>
            </w:pPr>
          </w:p>
        </w:tc>
        <w:tc>
          <w:tcPr>
            <w:tcW w:w="864" w:type="dxa"/>
            <w:tcBorders>
              <w:top w:val="nil"/>
              <w:left w:val="nil"/>
              <w:bottom w:val="single" w:sz="4" w:space="0" w:color="auto"/>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single" w:sz="4" w:space="0" w:color="auto"/>
              <w:right w:val="nil"/>
            </w:tcBorders>
          </w:tcPr>
          <w:p w:rsidR="009B26C3" w:rsidRPr="002863AF" w:rsidRDefault="009B26C3" w:rsidP="00E63946">
            <w:pPr>
              <w:spacing w:line="25" w:lineRule="atLeast"/>
              <w:jc w:val="both"/>
            </w:pPr>
          </w:p>
        </w:tc>
        <w:tc>
          <w:tcPr>
            <w:tcW w:w="861" w:type="dxa"/>
            <w:tcBorders>
              <w:top w:val="nil"/>
              <w:left w:val="nil"/>
              <w:bottom w:val="single" w:sz="4" w:space="0" w:color="auto"/>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single" w:sz="4" w:space="0" w:color="auto"/>
              <w:right w:val="nil"/>
            </w:tcBorders>
          </w:tcPr>
          <w:p w:rsidR="009B26C3" w:rsidRPr="002863AF" w:rsidRDefault="009B26C3" w:rsidP="00E63946">
            <w:pPr>
              <w:spacing w:line="25" w:lineRule="atLeast"/>
              <w:jc w:val="both"/>
            </w:pPr>
          </w:p>
        </w:tc>
        <w:tc>
          <w:tcPr>
            <w:tcW w:w="855" w:type="dxa"/>
            <w:tcBorders>
              <w:top w:val="nil"/>
              <w:left w:val="nil"/>
              <w:bottom w:val="single" w:sz="4" w:space="0" w:color="auto"/>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single" w:sz="4" w:space="0" w:color="auto"/>
              <w:right w:val="nil"/>
            </w:tcBorders>
          </w:tcPr>
          <w:p w:rsidR="009B26C3" w:rsidRPr="002863AF" w:rsidRDefault="009B26C3" w:rsidP="00E63946">
            <w:pPr>
              <w:spacing w:line="25" w:lineRule="atLeast"/>
              <w:jc w:val="both"/>
            </w:pPr>
          </w:p>
        </w:tc>
        <w:tc>
          <w:tcPr>
            <w:tcW w:w="847" w:type="dxa"/>
            <w:tcBorders>
              <w:top w:val="nil"/>
              <w:left w:val="nil"/>
              <w:bottom w:val="single" w:sz="4" w:space="0" w:color="auto"/>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single" w:sz="4" w:space="0" w:color="auto"/>
              <w:right w:val="nil"/>
            </w:tcBorders>
          </w:tcPr>
          <w:p w:rsidR="009B26C3" w:rsidRPr="002863AF" w:rsidRDefault="009B26C3" w:rsidP="00E63946">
            <w:pPr>
              <w:spacing w:line="25" w:lineRule="atLeast"/>
              <w:jc w:val="both"/>
            </w:pPr>
          </w:p>
        </w:tc>
        <w:tc>
          <w:tcPr>
            <w:tcW w:w="664" w:type="dxa"/>
            <w:tcBorders>
              <w:top w:val="nil"/>
              <w:left w:val="nil"/>
              <w:bottom w:val="single" w:sz="4" w:space="0" w:color="auto"/>
              <w:right w:val="nil"/>
            </w:tcBorders>
          </w:tcPr>
          <w:p w:rsidR="009B26C3" w:rsidRPr="002863AF" w:rsidRDefault="009B26C3" w:rsidP="00E63946">
            <w:pPr>
              <w:spacing w:line="25" w:lineRule="atLeast"/>
              <w:jc w:val="both"/>
            </w:pPr>
          </w:p>
        </w:tc>
      </w:tr>
      <w:tr w:rsidR="009B26C3" w:rsidRPr="002863AF" w:rsidTr="00E63946">
        <w:tc>
          <w:tcPr>
            <w:tcW w:w="662"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64"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61"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55"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47"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664"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r>
      <w:tr w:rsidR="009B26C3" w:rsidRPr="002863AF" w:rsidTr="00E63946">
        <w:tc>
          <w:tcPr>
            <w:tcW w:w="662" w:type="dxa"/>
            <w:tcBorders>
              <w:top w:val="nil"/>
              <w:left w:val="nil"/>
              <w:bottom w:val="nil"/>
              <w:right w:val="single" w:sz="4" w:space="0" w:color="auto"/>
            </w:tcBorders>
          </w:tcPr>
          <w:p w:rsidR="009B26C3" w:rsidRPr="002863AF" w:rsidRDefault="009B26C3" w:rsidP="00E63946">
            <w:pPr>
              <w:spacing w:line="25" w:lineRule="atLeast"/>
              <w:jc w:val="both"/>
            </w:pPr>
          </w:p>
        </w:tc>
        <w:tc>
          <w:tcPr>
            <w:tcW w:w="864"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nil"/>
              <w:right w:val="single" w:sz="4" w:space="0" w:color="auto"/>
            </w:tcBorders>
          </w:tcPr>
          <w:p w:rsidR="009B26C3" w:rsidRPr="002863AF" w:rsidRDefault="009B26C3" w:rsidP="00E63946">
            <w:pPr>
              <w:spacing w:line="25" w:lineRule="atLeast"/>
              <w:jc w:val="both"/>
            </w:pPr>
          </w:p>
        </w:tc>
        <w:tc>
          <w:tcPr>
            <w:tcW w:w="861"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nil"/>
              <w:right w:val="single" w:sz="4" w:space="0" w:color="auto"/>
            </w:tcBorders>
          </w:tcPr>
          <w:p w:rsidR="009B26C3" w:rsidRPr="002863AF" w:rsidRDefault="009B26C3" w:rsidP="00E63946">
            <w:pPr>
              <w:spacing w:line="25" w:lineRule="atLeast"/>
              <w:jc w:val="both"/>
            </w:pPr>
          </w:p>
        </w:tc>
        <w:tc>
          <w:tcPr>
            <w:tcW w:w="855"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nil"/>
              <w:right w:val="single" w:sz="4" w:space="0" w:color="auto"/>
            </w:tcBorders>
          </w:tcPr>
          <w:p w:rsidR="009B26C3" w:rsidRPr="002863AF" w:rsidRDefault="009B26C3" w:rsidP="00E63946">
            <w:pPr>
              <w:spacing w:line="25" w:lineRule="atLeast"/>
              <w:jc w:val="both"/>
            </w:pPr>
          </w:p>
        </w:tc>
        <w:tc>
          <w:tcPr>
            <w:tcW w:w="847"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nil"/>
              <w:right w:val="single" w:sz="4" w:space="0" w:color="auto"/>
            </w:tcBorders>
          </w:tcPr>
          <w:p w:rsidR="009B26C3" w:rsidRPr="002863AF" w:rsidRDefault="009B26C3" w:rsidP="00E63946">
            <w:pPr>
              <w:spacing w:line="25" w:lineRule="atLeast"/>
              <w:jc w:val="both"/>
            </w:pPr>
          </w:p>
        </w:tc>
        <w:tc>
          <w:tcPr>
            <w:tcW w:w="664" w:type="dxa"/>
            <w:tcBorders>
              <w:top w:val="nil"/>
              <w:left w:val="single" w:sz="4" w:space="0" w:color="auto"/>
              <w:bottom w:val="nil"/>
              <w:right w:val="nil"/>
            </w:tcBorders>
          </w:tcPr>
          <w:p w:rsidR="009B26C3" w:rsidRPr="002863AF" w:rsidRDefault="009B26C3" w:rsidP="00E63946">
            <w:pPr>
              <w:spacing w:line="25" w:lineRule="atLeast"/>
              <w:jc w:val="both"/>
            </w:pPr>
          </w:p>
        </w:tc>
      </w:tr>
      <w:tr w:rsidR="009B26C3" w:rsidRPr="002863AF" w:rsidTr="00E63946">
        <w:tc>
          <w:tcPr>
            <w:tcW w:w="662" w:type="dxa"/>
            <w:tcBorders>
              <w:top w:val="nil"/>
              <w:left w:val="nil"/>
              <w:bottom w:val="nil"/>
              <w:right w:val="single" w:sz="4" w:space="0" w:color="auto"/>
            </w:tcBorders>
          </w:tcPr>
          <w:p w:rsidR="009B26C3" w:rsidRPr="002863AF" w:rsidRDefault="009B26C3" w:rsidP="00E63946">
            <w:pPr>
              <w:spacing w:line="25" w:lineRule="atLeast"/>
              <w:jc w:val="both"/>
            </w:pPr>
          </w:p>
        </w:tc>
        <w:tc>
          <w:tcPr>
            <w:tcW w:w="864"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nil"/>
              <w:right w:val="single" w:sz="4" w:space="0" w:color="auto"/>
            </w:tcBorders>
          </w:tcPr>
          <w:p w:rsidR="009B26C3" w:rsidRPr="002863AF" w:rsidRDefault="009B26C3" w:rsidP="00E63946">
            <w:pPr>
              <w:spacing w:line="25" w:lineRule="atLeast"/>
              <w:jc w:val="both"/>
            </w:pPr>
          </w:p>
        </w:tc>
        <w:tc>
          <w:tcPr>
            <w:tcW w:w="861"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nil"/>
              <w:right w:val="single" w:sz="4" w:space="0" w:color="auto"/>
            </w:tcBorders>
          </w:tcPr>
          <w:p w:rsidR="009B26C3" w:rsidRPr="002863AF" w:rsidRDefault="009B26C3" w:rsidP="00E63946">
            <w:pPr>
              <w:spacing w:line="25" w:lineRule="atLeast"/>
              <w:jc w:val="both"/>
            </w:pPr>
          </w:p>
        </w:tc>
        <w:tc>
          <w:tcPr>
            <w:tcW w:w="855"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nil"/>
              <w:right w:val="single" w:sz="4" w:space="0" w:color="auto"/>
            </w:tcBorders>
          </w:tcPr>
          <w:p w:rsidR="009B26C3" w:rsidRPr="002863AF" w:rsidRDefault="009B26C3" w:rsidP="00E63946">
            <w:pPr>
              <w:spacing w:line="25" w:lineRule="atLeast"/>
              <w:jc w:val="both"/>
            </w:pPr>
          </w:p>
        </w:tc>
        <w:tc>
          <w:tcPr>
            <w:tcW w:w="847"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nil"/>
              <w:right w:val="single" w:sz="4" w:space="0" w:color="auto"/>
            </w:tcBorders>
          </w:tcPr>
          <w:p w:rsidR="009B26C3" w:rsidRPr="002863AF" w:rsidRDefault="009B26C3" w:rsidP="00E63946">
            <w:pPr>
              <w:spacing w:line="25" w:lineRule="atLeast"/>
              <w:jc w:val="both"/>
            </w:pPr>
          </w:p>
        </w:tc>
        <w:tc>
          <w:tcPr>
            <w:tcW w:w="664" w:type="dxa"/>
            <w:tcBorders>
              <w:top w:val="nil"/>
              <w:left w:val="single" w:sz="4" w:space="0" w:color="auto"/>
              <w:bottom w:val="nil"/>
              <w:right w:val="nil"/>
            </w:tcBorders>
          </w:tcPr>
          <w:p w:rsidR="009B26C3" w:rsidRPr="002863AF" w:rsidRDefault="009B26C3" w:rsidP="00E63946">
            <w:pPr>
              <w:spacing w:line="25" w:lineRule="atLeast"/>
              <w:jc w:val="both"/>
            </w:pPr>
          </w:p>
        </w:tc>
      </w:tr>
    </w:tbl>
    <w:p w:rsidR="009B26C3" w:rsidRPr="002863AF" w:rsidRDefault="009B26C3" w:rsidP="009B26C3">
      <w:pPr>
        <w:spacing w:after="120" w:line="25" w:lineRule="atLeast"/>
        <w:ind w:firstLine="709"/>
        <w:jc w:val="both"/>
        <w:rPr>
          <w:rFonts w:ascii="Calibri" w:eastAsia="Calibri" w:hAnsi="Calibri" w:cs="Times New Roman"/>
        </w:rPr>
      </w:pPr>
    </w:p>
    <w:p w:rsidR="009B26C3" w:rsidRPr="002863AF" w:rsidRDefault="009B26C3" w:rsidP="009B26C3">
      <w:pPr>
        <w:spacing w:after="120" w:line="25" w:lineRule="atLeast"/>
        <w:ind w:firstLine="709"/>
        <w:jc w:val="both"/>
        <w:rPr>
          <w:rFonts w:ascii="Calibri" w:eastAsia="Calibri" w:hAnsi="Calibri" w:cs="Times New Roman"/>
        </w:rPr>
      </w:pPr>
    </w:p>
    <w:tbl>
      <w:tblPr>
        <w:tblStyle w:val="TabloKlavuzu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
        <w:gridCol w:w="864"/>
        <w:gridCol w:w="283"/>
        <w:gridCol w:w="840"/>
        <w:gridCol w:w="861"/>
        <w:gridCol w:w="284"/>
        <w:gridCol w:w="846"/>
        <w:gridCol w:w="855"/>
        <w:gridCol w:w="283"/>
        <w:gridCol w:w="854"/>
        <w:gridCol w:w="847"/>
        <w:gridCol w:w="284"/>
        <w:gridCol w:w="861"/>
        <w:gridCol w:w="664"/>
      </w:tblGrid>
      <w:tr w:rsidR="009B26C3" w:rsidRPr="002863AF" w:rsidTr="00E63946">
        <w:tc>
          <w:tcPr>
            <w:tcW w:w="662" w:type="dxa"/>
            <w:tcBorders>
              <w:top w:val="nil"/>
              <w:left w:val="nil"/>
              <w:bottom w:val="single" w:sz="4" w:space="0" w:color="auto"/>
              <w:right w:val="nil"/>
            </w:tcBorders>
          </w:tcPr>
          <w:p w:rsidR="009B26C3" w:rsidRPr="002863AF" w:rsidRDefault="009B26C3" w:rsidP="00E63946">
            <w:pPr>
              <w:spacing w:line="25" w:lineRule="atLeast"/>
              <w:jc w:val="both"/>
            </w:pPr>
          </w:p>
        </w:tc>
        <w:tc>
          <w:tcPr>
            <w:tcW w:w="864" w:type="dxa"/>
            <w:tcBorders>
              <w:top w:val="nil"/>
              <w:left w:val="nil"/>
              <w:bottom w:val="single" w:sz="4" w:space="0" w:color="auto"/>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single" w:sz="4" w:space="0" w:color="auto"/>
              <w:right w:val="nil"/>
            </w:tcBorders>
          </w:tcPr>
          <w:p w:rsidR="009B26C3" w:rsidRPr="002863AF" w:rsidRDefault="009B26C3" w:rsidP="00E63946">
            <w:pPr>
              <w:spacing w:line="25" w:lineRule="atLeast"/>
              <w:jc w:val="both"/>
            </w:pPr>
          </w:p>
        </w:tc>
        <w:tc>
          <w:tcPr>
            <w:tcW w:w="861" w:type="dxa"/>
            <w:tcBorders>
              <w:top w:val="nil"/>
              <w:left w:val="nil"/>
              <w:bottom w:val="single" w:sz="4" w:space="0" w:color="auto"/>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single" w:sz="4" w:space="0" w:color="auto"/>
              <w:right w:val="nil"/>
            </w:tcBorders>
          </w:tcPr>
          <w:p w:rsidR="009B26C3" w:rsidRPr="002863AF" w:rsidRDefault="009B26C3" w:rsidP="00E63946">
            <w:pPr>
              <w:spacing w:line="25" w:lineRule="atLeast"/>
              <w:jc w:val="both"/>
            </w:pPr>
          </w:p>
        </w:tc>
        <w:tc>
          <w:tcPr>
            <w:tcW w:w="855" w:type="dxa"/>
            <w:tcBorders>
              <w:top w:val="nil"/>
              <w:left w:val="nil"/>
              <w:bottom w:val="single" w:sz="4" w:space="0" w:color="auto"/>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single" w:sz="4" w:space="0" w:color="auto"/>
              <w:right w:val="nil"/>
            </w:tcBorders>
          </w:tcPr>
          <w:p w:rsidR="009B26C3" w:rsidRPr="002863AF" w:rsidRDefault="009B26C3" w:rsidP="00E63946">
            <w:pPr>
              <w:spacing w:line="25" w:lineRule="atLeast"/>
              <w:jc w:val="both"/>
            </w:pPr>
          </w:p>
        </w:tc>
        <w:tc>
          <w:tcPr>
            <w:tcW w:w="847" w:type="dxa"/>
            <w:tcBorders>
              <w:top w:val="nil"/>
              <w:left w:val="nil"/>
              <w:bottom w:val="single" w:sz="4" w:space="0" w:color="auto"/>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single" w:sz="4" w:space="0" w:color="auto"/>
              <w:right w:val="nil"/>
            </w:tcBorders>
          </w:tcPr>
          <w:p w:rsidR="009B26C3" w:rsidRPr="002863AF" w:rsidRDefault="009B26C3" w:rsidP="00E63946">
            <w:pPr>
              <w:spacing w:line="25" w:lineRule="atLeast"/>
              <w:jc w:val="both"/>
            </w:pPr>
          </w:p>
        </w:tc>
        <w:tc>
          <w:tcPr>
            <w:tcW w:w="664" w:type="dxa"/>
            <w:tcBorders>
              <w:top w:val="nil"/>
              <w:left w:val="nil"/>
              <w:bottom w:val="single" w:sz="4" w:space="0" w:color="auto"/>
              <w:right w:val="nil"/>
            </w:tcBorders>
          </w:tcPr>
          <w:p w:rsidR="009B26C3" w:rsidRPr="002863AF" w:rsidRDefault="009B26C3" w:rsidP="00E63946">
            <w:pPr>
              <w:spacing w:line="25" w:lineRule="atLeast"/>
              <w:jc w:val="both"/>
            </w:pPr>
          </w:p>
        </w:tc>
      </w:tr>
      <w:tr w:rsidR="009B26C3" w:rsidRPr="002863AF" w:rsidTr="00E63946">
        <w:tc>
          <w:tcPr>
            <w:tcW w:w="662"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64"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61"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55"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847"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single" w:sz="4" w:space="0" w:color="auto"/>
              <w:left w:val="nil"/>
              <w:bottom w:val="nil"/>
              <w:right w:val="single" w:sz="4" w:space="0" w:color="auto"/>
            </w:tcBorders>
          </w:tcPr>
          <w:p w:rsidR="009B26C3" w:rsidRPr="002863AF" w:rsidRDefault="009B26C3" w:rsidP="00E63946">
            <w:pPr>
              <w:spacing w:line="25" w:lineRule="atLeast"/>
              <w:jc w:val="both"/>
            </w:pPr>
          </w:p>
        </w:tc>
        <w:tc>
          <w:tcPr>
            <w:tcW w:w="664" w:type="dxa"/>
            <w:tcBorders>
              <w:top w:val="single" w:sz="4" w:space="0" w:color="auto"/>
              <w:left w:val="single" w:sz="4" w:space="0" w:color="auto"/>
              <w:bottom w:val="nil"/>
              <w:right w:val="nil"/>
            </w:tcBorders>
          </w:tcPr>
          <w:p w:rsidR="009B26C3" w:rsidRPr="002863AF" w:rsidRDefault="009B26C3" w:rsidP="00E63946">
            <w:pPr>
              <w:spacing w:line="25" w:lineRule="atLeast"/>
              <w:jc w:val="both"/>
            </w:pPr>
          </w:p>
        </w:tc>
      </w:tr>
      <w:tr w:rsidR="009B26C3" w:rsidRPr="002863AF" w:rsidTr="00E63946">
        <w:tc>
          <w:tcPr>
            <w:tcW w:w="662" w:type="dxa"/>
            <w:tcBorders>
              <w:top w:val="nil"/>
              <w:left w:val="nil"/>
              <w:bottom w:val="nil"/>
              <w:right w:val="single" w:sz="4" w:space="0" w:color="auto"/>
            </w:tcBorders>
          </w:tcPr>
          <w:p w:rsidR="009B26C3" w:rsidRPr="002863AF" w:rsidRDefault="009B26C3" w:rsidP="00E63946">
            <w:pPr>
              <w:spacing w:line="25" w:lineRule="atLeast"/>
              <w:jc w:val="both"/>
            </w:pPr>
          </w:p>
        </w:tc>
        <w:tc>
          <w:tcPr>
            <w:tcW w:w="864"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nil"/>
              <w:right w:val="single" w:sz="4" w:space="0" w:color="auto"/>
            </w:tcBorders>
          </w:tcPr>
          <w:p w:rsidR="009B26C3" w:rsidRPr="002863AF" w:rsidRDefault="009B26C3" w:rsidP="00E63946">
            <w:pPr>
              <w:spacing w:line="25" w:lineRule="atLeast"/>
              <w:jc w:val="both"/>
            </w:pPr>
          </w:p>
        </w:tc>
        <w:tc>
          <w:tcPr>
            <w:tcW w:w="861"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nil"/>
              <w:right w:val="single" w:sz="4" w:space="0" w:color="auto"/>
            </w:tcBorders>
          </w:tcPr>
          <w:p w:rsidR="009B26C3" w:rsidRPr="002863AF" w:rsidRDefault="009B26C3" w:rsidP="00E63946">
            <w:pPr>
              <w:spacing w:line="25" w:lineRule="atLeast"/>
              <w:jc w:val="both"/>
            </w:pPr>
          </w:p>
        </w:tc>
        <w:tc>
          <w:tcPr>
            <w:tcW w:w="855"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nil"/>
              <w:right w:val="single" w:sz="4" w:space="0" w:color="auto"/>
            </w:tcBorders>
          </w:tcPr>
          <w:p w:rsidR="009B26C3" w:rsidRPr="002863AF" w:rsidRDefault="009B26C3" w:rsidP="00E63946">
            <w:pPr>
              <w:spacing w:line="25" w:lineRule="atLeast"/>
              <w:jc w:val="both"/>
            </w:pPr>
          </w:p>
        </w:tc>
        <w:tc>
          <w:tcPr>
            <w:tcW w:w="847"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nil"/>
              <w:right w:val="single" w:sz="4" w:space="0" w:color="auto"/>
            </w:tcBorders>
          </w:tcPr>
          <w:p w:rsidR="009B26C3" w:rsidRPr="002863AF" w:rsidRDefault="009B26C3" w:rsidP="00E63946">
            <w:pPr>
              <w:spacing w:line="25" w:lineRule="atLeast"/>
              <w:jc w:val="both"/>
            </w:pPr>
          </w:p>
        </w:tc>
        <w:tc>
          <w:tcPr>
            <w:tcW w:w="664" w:type="dxa"/>
            <w:tcBorders>
              <w:top w:val="nil"/>
              <w:left w:val="single" w:sz="4" w:space="0" w:color="auto"/>
              <w:bottom w:val="nil"/>
              <w:right w:val="nil"/>
            </w:tcBorders>
          </w:tcPr>
          <w:p w:rsidR="009B26C3" w:rsidRPr="002863AF" w:rsidRDefault="009B26C3" w:rsidP="00E63946">
            <w:pPr>
              <w:spacing w:line="25" w:lineRule="atLeast"/>
              <w:jc w:val="both"/>
            </w:pPr>
          </w:p>
        </w:tc>
      </w:tr>
      <w:tr w:rsidR="009B26C3" w:rsidRPr="002863AF" w:rsidTr="00E63946">
        <w:tc>
          <w:tcPr>
            <w:tcW w:w="662" w:type="dxa"/>
            <w:tcBorders>
              <w:top w:val="nil"/>
              <w:left w:val="nil"/>
              <w:bottom w:val="nil"/>
              <w:right w:val="single" w:sz="4" w:space="0" w:color="auto"/>
            </w:tcBorders>
          </w:tcPr>
          <w:p w:rsidR="009B26C3" w:rsidRPr="002863AF" w:rsidRDefault="009B26C3" w:rsidP="00E63946">
            <w:pPr>
              <w:spacing w:line="25" w:lineRule="atLeast"/>
              <w:jc w:val="both"/>
            </w:pPr>
          </w:p>
        </w:tc>
        <w:tc>
          <w:tcPr>
            <w:tcW w:w="864"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nil"/>
              <w:right w:val="single" w:sz="4" w:space="0" w:color="auto"/>
            </w:tcBorders>
          </w:tcPr>
          <w:p w:rsidR="009B26C3" w:rsidRPr="002863AF" w:rsidRDefault="009B26C3" w:rsidP="00E63946">
            <w:pPr>
              <w:spacing w:line="25" w:lineRule="atLeast"/>
              <w:jc w:val="both"/>
            </w:pPr>
          </w:p>
        </w:tc>
        <w:tc>
          <w:tcPr>
            <w:tcW w:w="861"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nil"/>
              <w:right w:val="single" w:sz="4" w:space="0" w:color="auto"/>
            </w:tcBorders>
          </w:tcPr>
          <w:p w:rsidR="009B26C3" w:rsidRPr="002863AF" w:rsidRDefault="009B26C3" w:rsidP="00E63946">
            <w:pPr>
              <w:spacing w:line="25" w:lineRule="atLeast"/>
              <w:jc w:val="both"/>
            </w:pPr>
          </w:p>
        </w:tc>
        <w:tc>
          <w:tcPr>
            <w:tcW w:w="855"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nil"/>
              <w:right w:val="single" w:sz="4" w:space="0" w:color="auto"/>
            </w:tcBorders>
          </w:tcPr>
          <w:p w:rsidR="009B26C3" w:rsidRPr="002863AF" w:rsidRDefault="009B26C3" w:rsidP="00E63946">
            <w:pPr>
              <w:spacing w:line="25" w:lineRule="atLeast"/>
              <w:jc w:val="both"/>
            </w:pPr>
          </w:p>
        </w:tc>
        <w:tc>
          <w:tcPr>
            <w:tcW w:w="847"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nil"/>
              <w:right w:val="single" w:sz="4" w:space="0" w:color="auto"/>
            </w:tcBorders>
          </w:tcPr>
          <w:p w:rsidR="009B26C3" w:rsidRPr="002863AF" w:rsidRDefault="009B26C3" w:rsidP="00E63946">
            <w:pPr>
              <w:spacing w:line="25" w:lineRule="atLeast"/>
              <w:jc w:val="both"/>
            </w:pPr>
          </w:p>
        </w:tc>
        <w:tc>
          <w:tcPr>
            <w:tcW w:w="664" w:type="dxa"/>
            <w:tcBorders>
              <w:top w:val="nil"/>
              <w:left w:val="single" w:sz="4" w:space="0" w:color="auto"/>
              <w:bottom w:val="nil"/>
              <w:right w:val="nil"/>
            </w:tcBorders>
          </w:tcPr>
          <w:p w:rsidR="009B26C3" w:rsidRPr="002863AF" w:rsidRDefault="009B26C3" w:rsidP="00E63946">
            <w:pPr>
              <w:spacing w:line="25" w:lineRule="atLeast"/>
              <w:jc w:val="both"/>
            </w:pPr>
          </w:p>
        </w:tc>
      </w:tr>
      <w:tr w:rsidR="009B26C3" w:rsidRPr="002863AF" w:rsidTr="00E63946">
        <w:tc>
          <w:tcPr>
            <w:tcW w:w="662" w:type="dxa"/>
            <w:tcBorders>
              <w:top w:val="nil"/>
              <w:left w:val="nil"/>
              <w:bottom w:val="nil"/>
              <w:right w:val="single" w:sz="4" w:space="0" w:color="auto"/>
            </w:tcBorders>
          </w:tcPr>
          <w:p w:rsidR="009B26C3" w:rsidRPr="002863AF" w:rsidRDefault="009B26C3" w:rsidP="00E63946">
            <w:pPr>
              <w:spacing w:line="25" w:lineRule="atLeast"/>
              <w:jc w:val="both"/>
            </w:pPr>
          </w:p>
        </w:tc>
        <w:tc>
          <w:tcPr>
            <w:tcW w:w="864"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40" w:type="dxa"/>
            <w:tcBorders>
              <w:top w:val="nil"/>
              <w:left w:val="nil"/>
              <w:bottom w:val="nil"/>
              <w:right w:val="single" w:sz="4" w:space="0" w:color="auto"/>
            </w:tcBorders>
          </w:tcPr>
          <w:p w:rsidR="009B26C3" w:rsidRPr="002863AF" w:rsidRDefault="009B26C3" w:rsidP="00E63946">
            <w:pPr>
              <w:spacing w:line="25" w:lineRule="atLeast"/>
              <w:jc w:val="both"/>
            </w:pPr>
          </w:p>
        </w:tc>
        <w:tc>
          <w:tcPr>
            <w:tcW w:w="861"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46" w:type="dxa"/>
            <w:tcBorders>
              <w:top w:val="nil"/>
              <w:left w:val="nil"/>
              <w:bottom w:val="nil"/>
              <w:right w:val="single" w:sz="4" w:space="0" w:color="auto"/>
            </w:tcBorders>
          </w:tcPr>
          <w:p w:rsidR="009B26C3" w:rsidRPr="002863AF" w:rsidRDefault="009B26C3" w:rsidP="00E63946">
            <w:pPr>
              <w:spacing w:line="25" w:lineRule="atLeast"/>
              <w:jc w:val="both"/>
            </w:pPr>
          </w:p>
        </w:tc>
        <w:tc>
          <w:tcPr>
            <w:tcW w:w="855" w:type="dxa"/>
            <w:tcBorders>
              <w:top w:val="nil"/>
              <w:left w:val="single" w:sz="4" w:space="0" w:color="auto"/>
              <w:bottom w:val="nil"/>
              <w:right w:val="nil"/>
            </w:tcBorders>
          </w:tcPr>
          <w:p w:rsidR="009B26C3" w:rsidRPr="002863AF" w:rsidRDefault="009B26C3" w:rsidP="00E63946">
            <w:pPr>
              <w:spacing w:line="25" w:lineRule="atLeast"/>
              <w:jc w:val="both"/>
            </w:pPr>
          </w:p>
        </w:tc>
        <w:tc>
          <w:tcPr>
            <w:tcW w:w="283" w:type="dxa"/>
          </w:tcPr>
          <w:p w:rsidR="009B26C3" w:rsidRPr="002863AF" w:rsidRDefault="009B26C3" w:rsidP="00E63946">
            <w:pPr>
              <w:spacing w:line="25" w:lineRule="atLeast"/>
              <w:jc w:val="both"/>
            </w:pPr>
          </w:p>
        </w:tc>
        <w:tc>
          <w:tcPr>
            <w:tcW w:w="854" w:type="dxa"/>
            <w:tcBorders>
              <w:top w:val="nil"/>
              <w:left w:val="nil"/>
              <w:bottom w:val="nil"/>
              <w:right w:val="single" w:sz="4" w:space="0" w:color="auto"/>
            </w:tcBorders>
          </w:tcPr>
          <w:p w:rsidR="009B26C3" w:rsidRPr="002863AF" w:rsidRDefault="009B26C3" w:rsidP="00E63946">
            <w:pPr>
              <w:spacing w:line="25" w:lineRule="atLeast"/>
              <w:jc w:val="both"/>
            </w:pPr>
          </w:p>
        </w:tc>
        <w:tc>
          <w:tcPr>
            <w:tcW w:w="847" w:type="dxa"/>
            <w:tcBorders>
              <w:top w:val="nil"/>
              <w:left w:val="single" w:sz="4" w:space="0" w:color="auto"/>
              <w:bottom w:val="nil"/>
              <w:right w:val="nil"/>
            </w:tcBorders>
          </w:tcPr>
          <w:p w:rsidR="009B26C3" w:rsidRPr="002863AF" w:rsidRDefault="009B26C3" w:rsidP="00E63946">
            <w:pPr>
              <w:spacing w:line="25" w:lineRule="atLeast"/>
              <w:jc w:val="both"/>
            </w:pPr>
          </w:p>
        </w:tc>
        <w:tc>
          <w:tcPr>
            <w:tcW w:w="284" w:type="dxa"/>
          </w:tcPr>
          <w:p w:rsidR="009B26C3" w:rsidRPr="002863AF" w:rsidRDefault="009B26C3" w:rsidP="00E63946">
            <w:pPr>
              <w:spacing w:line="25" w:lineRule="atLeast"/>
              <w:jc w:val="both"/>
            </w:pPr>
          </w:p>
        </w:tc>
        <w:tc>
          <w:tcPr>
            <w:tcW w:w="861" w:type="dxa"/>
            <w:tcBorders>
              <w:top w:val="nil"/>
              <w:left w:val="nil"/>
              <w:bottom w:val="nil"/>
              <w:right w:val="single" w:sz="4" w:space="0" w:color="auto"/>
            </w:tcBorders>
          </w:tcPr>
          <w:p w:rsidR="009B26C3" w:rsidRPr="002863AF" w:rsidRDefault="009B26C3" w:rsidP="00E63946">
            <w:pPr>
              <w:spacing w:line="25" w:lineRule="atLeast"/>
              <w:jc w:val="both"/>
            </w:pPr>
          </w:p>
        </w:tc>
        <w:tc>
          <w:tcPr>
            <w:tcW w:w="664" w:type="dxa"/>
            <w:tcBorders>
              <w:top w:val="nil"/>
              <w:left w:val="single" w:sz="4" w:space="0" w:color="auto"/>
              <w:bottom w:val="nil"/>
              <w:right w:val="nil"/>
            </w:tcBorders>
          </w:tcPr>
          <w:p w:rsidR="009B26C3" w:rsidRPr="002863AF" w:rsidRDefault="009B26C3" w:rsidP="00E63946">
            <w:pPr>
              <w:spacing w:line="25" w:lineRule="atLeast"/>
              <w:jc w:val="both"/>
            </w:pPr>
          </w:p>
        </w:tc>
      </w:tr>
    </w:tbl>
    <w:p w:rsidR="009B26C3" w:rsidRPr="002863AF" w:rsidRDefault="009B26C3" w:rsidP="009B26C3">
      <w:pPr>
        <w:spacing w:after="120" w:line="25" w:lineRule="atLeast"/>
        <w:ind w:firstLine="709"/>
        <w:jc w:val="both"/>
        <w:rPr>
          <w:rFonts w:ascii="Calibri" w:eastAsia="Calibri" w:hAnsi="Calibri" w:cs="Times New Roman"/>
        </w:rPr>
      </w:pPr>
    </w:p>
    <w:p w:rsidR="009B26C3" w:rsidRPr="00640F59" w:rsidRDefault="009B26C3" w:rsidP="009B6B65">
      <w:pPr>
        <w:spacing w:after="120" w:line="25" w:lineRule="atLeast"/>
        <w:ind w:firstLine="709"/>
        <w:jc w:val="both"/>
        <w:rPr>
          <w:rFonts w:cstheme="minorHAnsi"/>
        </w:rPr>
      </w:pPr>
    </w:p>
    <w:p w:rsidR="0093239C" w:rsidRDefault="0093239C" w:rsidP="00200723">
      <w:pPr>
        <w:spacing w:after="0" w:line="240" w:lineRule="auto"/>
      </w:pPr>
      <w:r>
        <w:br w:type="page"/>
      </w:r>
    </w:p>
    <w:p w:rsidR="00D27614" w:rsidRDefault="006F107E" w:rsidP="00200723">
      <w:pPr>
        <w:spacing w:after="0" w:line="240" w:lineRule="auto"/>
      </w:pPr>
      <w:r>
        <w:lastRenderedPageBreak/>
        <w:t>Ücret Hesaplanması:</w:t>
      </w:r>
    </w:p>
    <w:tbl>
      <w:tblPr>
        <w:tblStyle w:val="TabloKlavuzu"/>
        <w:tblW w:w="0" w:type="auto"/>
        <w:tblLook w:val="04A0" w:firstRow="1" w:lastRow="0" w:firstColumn="1" w:lastColumn="0" w:noHBand="0" w:noVBand="1"/>
      </w:tblPr>
      <w:tblGrid>
        <w:gridCol w:w="2689"/>
        <w:gridCol w:w="1335"/>
        <w:gridCol w:w="4952"/>
      </w:tblGrid>
      <w:tr w:rsidR="00E626AB" w:rsidRPr="006F107E" w:rsidTr="00860B19">
        <w:tc>
          <w:tcPr>
            <w:tcW w:w="2689" w:type="dxa"/>
          </w:tcPr>
          <w:p w:rsidR="00E626AB" w:rsidRPr="006F107E" w:rsidRDefault="00E626AB" w:rsidP="006014ED"/>
        </w:tc>
        <w:tc>
          <w:tcPr>
            <w:tcW w:w="1335" w:type="dxa"/>
          </w:tcPr>
          <w:p w:rsidR="00E626AB" w:rsidRPr="006F107E" w:rsidRDefault="00E626AB" w:rsidP="006014ED"/>
        </w:tc>
        <w:tc>
          <w:tcPr>
            <w:tcW w:w="4952" w:type="dxa"/>
          </w:tcPr>
          <w:p w:rsidR="00E626AB" w:rsidRPr="006F107E" w:rsidRDefault="00E626AB" w:rsidP="006014ED"/>
        </w:tc>
      </w:tr>
      <w:tr w:rsidR="00E626AB" w:rsidRPr="006F107E" w:rsidTr="00860B19">
        <w:tc>
          <w:tcPr>
            <w:tcW w:w="2689" w:type="dxa"/>
          </w:tcPr>
          <w:p w:rsidR="00E626AB" w:rsidRPr="006F107E" w:rsidRDefault="00E626AB" w:rsidP="00E626AB">
            <w:r w:rsidRPr="006F107E">
              <w:t xml:space="preserve">Asgari Ücret </w:t>
            </w:r>
          </w:p>
        </w:tc>
        <w:tc>
          <w:tcPr>
            <w:tcW w:w="1335" w:type="dxa"/>
          </w:tcPr>
          <w:p w:rsidR="00E626AB" w:rsidRPr="006F107E" w:rsidRDefault="00E626AB" w:rsidP="006014ED">
            <w:r>
              <w:t>26005,50</w:t>
            </w:r>
            <w:r w:rsidR="00860B19">
              <w:t xml:space="preserve"> TL</w:t>
            </w:r>
          </w:p>
        </w:tc>
        <w:tc>
          <w:tcPr>
            <w:tcW w:w="4952" w:type="dxa"/>
          </w:tcPr>
          <w:p w:rsidR="00E626AB" w:rsidRPr="006F107E" w:rsidRDefault="00E626AB" w:rsidP="006014ED"/>
        </w:tc>
      </w:tr>
      <w:tr w:rsidR="00860B19" w:rsidRPr="006F107E" w:rsidTr="00860B19">
        <w:tc>
          <w:tcPr>
            <w:tcW w:w="2689" w:type="dxa"/>
          </w:tcPr>
          <w:p w:rsidR="00860B19" w:rsidRPr="006F107E" w:rsidRDefault="00860B19" w:rsidP="00E626AB">
            <w:r>
              <w:t>Tavan Ücret</w:t>
            </w:r>
          </w:p>
        </w:tc>
        <w:tc>
          <w:tcPr>
            <w:tcW w:w="1335" w:type="dxa"/>
          </w:tcPr>
          <w:p w:rsidR="00860B19" w:rsidRDefault="00860B19" w:rsidP="006014ED">
            <w:r>
              <w:t>195039 TL</w:t>
            </w:r>
          </w:p>
        </w:tc>
        <w:tc>
          <w:tcPr>
            <w:tcW w:w="4952" w:type="dxa"/>
          </w:tcPr>
          <w:p w:rsidR="00860B19" w:rsidRPr="006F107E" w:rsidRDefault="00860B19" w:rsidP="006014ED"/>
        </w:tc>
      </w:tr>
      <w:tr w:rsidR="00E626AB" w:rsidRPr="006F107E" w:rsidTr="00860B19">
        <w:tc>
          <w:tcPr>
            <w:tcW w:w="2689" w:type="dxa"/>
          </w:tcPr>
          <w:p w:rsidR="00E626AB" w:rsidRPr="006F107E" w:rsidRDefault="00E626AB" w:rsidP="006014ED">
            <w:r>
              <w:t xml:space="preserve">SGK İŞÇİ PAYI </w:t>
            </w:r>
          </w:p>
        </w:tc>
        <w:tc>
          <w:tcPr>
            <w:tcW w:w="1335" w:type="dxa"/>
          </w:tcPr>
          <w:p w:rsidR="00E626AB" w:rsidRPr="006F107E" w:rsidRDefault="00E626AB" w:rsidP="006014ED">
            <w:r>
              <w:t>% 14</w:t>
            </w:r>
          </w:p>
        </w:tc>
        <w:tc>
          <w:tcPr>
            <w:tcW w:w="4952" w:type="dxa"/>
          </w:tcPr>
          <w:p w:rsidR="00E626AB" w:rsidRPr="006F107E" w:rsidRDefault="00E626AB" w:rsidP="006014ED">
            <w:r>
              <w:t>Brüt ücret üzerinden hesaplanır.</w:t>
            </w:r>
          </w:p>
        </w:tc>
      </w:tr>
      <w:tr w:rsidR="00E626AB" w:rsidRPr="006F107E" w:rsidTr="00860B19">
        <w:tc>
          <w:tcPr>
            <w:tcW w:w="2689" w:type="dxa"/>
          </w:tcPr>
          <w:p w:rsidR="00E626AB" w:rsidRPr="006F107E" w:rsidRDefault="00E626AB" w:rsidP="006014ED">
            <w:r>
              <w:t>SGK İŞÇİ İSSİZLİK PAYI</w:t>
            </w:r>
          </w:p>
        </w:tc>
        <w:tc>
          <w:tcPr>
            <w:tcW w:w="1335" w:type="dxa"/>
          </w:tcPr>
          <w:p w:rsidR="00E626AB" w:rsidRPr="006F107E" w:rsidRDefault="00E626AB" w:rsidP="006014ED">
            <w:r>
              <w:t>% 1</w:t>
            </w:r>
          </w:p>
        </w:tc>
        <w:tc>
          <w:tcPr>
            <w:tcW w:w="4952" w:type="dxa"/>
          </w:tcPr>
          <w:p w:rsidR="00E626AB" w:rsidRPr="006F107E" w:rsidRDefault="00E626AB" w:rsidP="006014ED">
            <w:r>
              <w:t>Brüt ücret üzerinden hesaplanır</w:t>
            </w:r>
          </w:p>
        </w:tc>
      </w:tr>
      <w:tr w:rsidR="00E626AB" w:rsidRPr="006F107E" w:rsidTr="00860B19">
        <w:tc>
          <w:tcPr>
            <w:tcW w:w="2689" w:type="dxa"/>
          </w:tcPr>
          <w:p w:rsidR="00E626AB" w:rsidRPr="006F107E" w:rsidRDefault="00E626AB" w:rsidP="006014ED">
            <w:r>
              <w:t>SGK İŞVEREN PAYI</w:t>
            </w:r>
          </w:p>
        </w:tc>
        <w:tc>
          <w:tcPr>
            <w:tcW w:w="1335" w:type="dxa"/>
          </w:tcPr>
          <w:p w:rsidR="00E626AB" w:rsidRPr="006F107E" w:rsidRDefault="00E626AB" w:rsidP="006014ED">
            <w:r>
              <w:t>% 15,5</w:t>
            </w:r>
          </w:p>
        </w:tc>
        <w:tc>
          <w:tcPr>
            <w:tcW w:w="4952" w:type="dxa"/>
          </w:tcPr>
          <w:p w:rsidR="00E626AB" w:rsidRPr="006F107E" w:rsidRDefault="00E626AB" w:rsidP="006014ED">
            <w:r>
              <w:t>Brüt ücret üzerinden hesaplanır</w:t>
            </w:r>
          </w:p>
        </w:tc>
      </w:tr>
      <w:tr w:rsidR="00E626AB" w:rsidRPr="006F107E" w:rsidTr="00860B19">
        <w:tc>
          <w:tcPr>
            <w:tcW w:w="2689" w:type="dxa"/>
          </w:tcPr>
          <w:p w:rsidR="00E626AB" w:rsidRPr="006F107E" w:rsidRDefault="00E626AB" w:rsidP="006014ED">
            <w:r>
              <w:t xml:space="preserve">SGK İŞVEREN İSSİZLİK PAYI </w:t>
            </w:r>
          </w:p>
        </w:tc>
        <w:tc>
          <w:tcPr>
            <w:tcW w:w="1335" w:type="dxa"/>
          </w:tcPr>
          <w:p w:rsidR="00E626AB" w:rsidRPr="006F107E" w:rsidRDefault="00E626AB" w:rsidP="006014ED">
            <w:r>
              <w:t>% 2</w:t>
            </w:r>
          </w:p>
        </w:tc>
        <w:tc>
          <w:tcPr>
            <w:tcW w:w="4952" w:type="dxa"/>
          </w:tcPr>
          <w:p w:rsidR="00E626AB" w:rsidRPr="006F107E" w:rsidRDefault="00E626AB" w:rsidP="006014ED">
            <w:r>
              <w:t>Brüt ücret üzerinden hesaplanır</w:t>
            </w:r>
          </w:p>
        </w:tc>
      </w:tr>
      <w:tr w:rsidR="00E626AB" w:rsidRPr="006F107E" w:rsidTr="00860B19">
        <w:tc>
          <w:tcPr>
            <w:tcW w:w="2689" w:type="dxa"/>
          </w:tcPr>
          <w:p w:rsidR="00E626AB" w:rsidRPr="006F107E" w:rsidRDefault="00E626AB" w:rsidP="006014ED">
            <w:r>
              <w:t>DAMGA VERGİSİ</w:t>
            </w:r>
          </w:p>
        </w:tc>
        <w:tc>
          <w:tcPr>
            <w:tcW w:w="1335" w:type="dxa"/>
          </w:tcPr>
          <w:p w:rsidR="00E626AB" w:rsidRPr="006F107E" w:rsidRDefault="00E626AB" w:rsidP="006014ED">
            <w:r>
              <w:t>% 0759</w:t>
            </w:r>
          </w:p>
        </w:tc>
        <w:tc>
          <w:tcPr>
            <w:tcW w:w="4952" w:type="dxa"/>
          </w:tcPr>
          <w:p w:rsidR="00E626AB" w:rsidRPr="006F107E" w:rsidRDefault="00E626AB" w:rsidP="006014ED">
            <w:r>
              <w:t xml:space="preserve">Brüt ücret üzerinden </w:t>
            </w:r>
            <w:proofErr w:type="spellStart"/>
            <w:r>
              <w:t>hesapnır</w:t>
            </w:r>
            <w:proofErr w:type="spellEnd"/>
            <w:r>
              <w:t>.</w:t>
            </w:r>
          </w:p>
        </w:tc>
      </w:tr>
      <w:tr w:rsidR="00E626AB" w:rsidRPr="006F107E" w:rsidTr="00860B19">
        <w:tc>
          <w:tcPr>
            <w:tcW w:w="2689" w:type="dxa"/>
          </w:tcPr>
          <w:p w:rsidR="00E626AB" w:rsidRPr="006F107E" w:rsidRDefault="00E626AB" w:rsidP="006014ED">
            <w:r>
              <w:t>GELİR VERGİSİ</w:t>
            </w:r>
          </w:p>
        </w:tc>
        <w:tc>
          <w:tcPr>
            <w:tcW w:w="1335" w:type="dxa"/>
          </w:tcPr>
          <w:p w:rsidR="00E626AB" w:rsidRPr="006F107E" w:rsidRDefault="00E626AB" w:rsidP="006014ED">
            <w:r>
              <w:t>% 15</w:t>
            </w:r>
          </w:p>
        </w:tc>
        <w:tc>
          <w:tcPr>
            <w:tcW w:w="4952" w:type="dxa"/>
          </w:tcPr>
          <w:p w:rsidR="00E626AB" w:rsidRPr="006F107E" w:rsidRDefault="00E626AB" w:rsidP="006014ED">
            <w:r>
              <w:t>(Brüt ücret –(</w:t>
            </w:r>
            <w:proofErr w:type="spellStart"/>
            <w:r>
              <w:t>sgk</w:t>
            </w:r>
            <w:proofErr w:type="spellEnd"/>
            <w:r>
              <w:t xml:space="preserve"> işçi payı + </w:t>
            </w:r>
            <w:proofErr w:type="spellStart"/>
            <w:r>
              <w:t>sgk</w:t>
            </w:r>
            <w:proofErr w:type="spellEnd"/>
            <w:r>
              <w:t xml:space="preserve"> işçi işsizlik payı))-(22104,67)=? x %15 olarak hesaplanır. </w:t>
            </w:r>
          </w:p>
        </w:tc>
      </w:tr>
      <w:tr w:rsidR="00E626AB" w:rsidRPr="006F107E" w:rsidTr="00860B19">
        <w:tc>
          <w:tcPr>
            <w:tcW w:w="2689" w:type="dxa"/>
          </w:tcPr>
          <w:p w:rsidR="00E626AB" w:rsidRDefault="00E626AB" w:rsidP="006014ED"/>
        </w:tc>
        <w:tc>
          <w:tcPr>
            <w:tcW w:w="1335" w:type="dxa"/>
          </w:tcPr>
          <w:p w:rsidR="00E626AB" w:rsidRDefault="00E626AB" w:rsidP="006014ED"/>
        </w:tc>
        <w:tc>
          <w:tcPr>
            <w:tcW w:w="4952" w:type="dxa"/>
          </w:tcPr>
          <w:p w:rsidR="00E626AB" w:rsidRDefault="00E626AB" w:rsidP="006014ED">
            <w:r>
              <w:t>Buradaki 22104,67 net asgari ücret tutarıdır. 2025 yılı için vergiden muaftır. Bunun üzerinde olursa vergi kesintisi yapılır.</w:t>
            </w:r>
          </w:p>
        </w:tc>
      </w:tr>
      <w:tr w:rsidR="00860B19" w:rsidRPr="006F107E" w:rsidTr="00860B19">
        <w:tc>
          <w:tcPr>
            <w:tcW w:w="2689" w:type="dxa"/>
          </w:tcPr>
          <w:p w:rsidR="00860B19" w:rsidRDefault="00860B19" w:rsidP="006014ED">
            <w:r>
              <w:t>NET ÜCRET</w:t>
            </w:r>
          </w:p>
        </w:tc>
        <w:tc>
          <w:tcPr>
            <w:tcW w:w="6287" w:type="dxa"/>
            <w:gridSpan w:val="2"/>
          </w:tcPr>
          <w:p w:rsidR="00860B19" w:rsidRDefault="00860B19" w:rsidP="006014ED">
            <w:r>
              <w:t>=Brüt ücret –(</w:t>
            </w:r>
            <w:proofErr w:type="spellStart"/>
            <w:r>
              <w:t>Sgk</w:t>
            </w:r>
            <w:proofErr w:type="spellEnd"/>
            <w:r>
              <w:t xml:space="preserve"> işçi </w:t>
            </w:r>
            <w:proofErr w:type="spellStart"/>
            <w:r>
              <w:t>payı+sgk</w:t>
            </w:r>
            <w:proofErr w:type="spellEnd"/>
            <w:r>
              <w:t xml:space="preserve"> işçi işsizlik </w:t>
            </w:r>
            <w:proofErr w:type="spellStart"/>
            <w:r>
              <w:t>payı+gelir</w:t>
            </w:r>
            <w:proofErr w:type="spellEnd"/>
            <w:r>
              <w:t xml:space="preserve"> </w:t>
            </w:r>
            <w:proofErr w:type="spellStart"/>
            <w:r>
              <w:t>vergisi+Damga</w:t>
            </w:r>
            <w:proofErr w:type="spellEnd"/>
            <w:r>
              <w:t xml:space="preserve"> vergisi)</w:t>
            </w:r>
          </w:p>
        </w:tc>
      </w:tr>
    </w:tbl>
    <w:p w:rsidR="006F107E" w:rsidRDefault="006F107E" w:rsidP="006F107E">
      <w:pPr>
        <w:spacing w:after="0" w:line="240" w:lineRule="auto"/>
      </w:pPr>
    </w:p>
    <w:p w:rsidR="00E626AB" w:rsidRDefault="00E626AB" w:rsidP="006F107E">
      <w:pPr>
        <w:spacing w:after="0" w:line="240" w:lineRule="auto"/>
        <w:rPr>
          <w:noProof/>
          <w:lang w:eastAsia="tr-TR"/>
        </w:rPr>
      </w:pPr>
    </w:p>
    <w:p w:rsidR="00E626AB" w:rsidRDefault="00E626AB" w:rsidP="006F107E">
      <w:pPr>
        <w:spacing w:after="0" w:line="240" w:lineRule="auto"/>
      </w:pPr>
    </w:p>
    <w:p w:rsidR="00E626AB" w:rsidRDefault="00E626AB" w:rsidP="006F107E">
      <w:pPr>
        <w:spacing w:after="0" w:line="240" w:lineRule="auto"/>
      </w:pPr>
    </w:p>
    <w:p w:rsidR="00E626AB" w:rsidRDefault="00E626AB" w:rsidP="006F107E">
      <w:pPr>
        <w:spacing w:after="0" w:line="240" w:lineRule="auto"/>
      </w:pPr>
      <w:r>
        <w:br w:type="page"/>
      </w:r>
    </w:p>
    <w:p w:rsidR="00E626AB" w:rsidRDefault="00E626AB" w:rsidP="006F107E">
      <w:pPr>
        <w:spacing w:after="0" w:line="240" w:lineRule="auto"/>
      </w:pPr>
    </w:p>
    <w:p w:rsidR="00E626AB" w:rsidRDefault="00E626AB" w:rsidP="006F107E">
      <w:pPr>
        <w:spacing w:after="0" w:line="240" w:lineRule="auto"/>
      </w:pPr>
    </w:p>
    <w:p w:rsidR="00E626AB" w:rsidRDefault="00E626AB" w:rsidP="006F107E">
      <w:pPr>
        <w:spacing w:after="0" w:line="240" w:lineRule="auto"/>
      </w:pPr>
    </w:p>
    <w:p w:rsidR="00403D5F" w:rsidRDefault="00403D5F" w:rsidP="006F107E">
      <w:pPr>
        <w:spacing w:after="0" w:line="240" w:lineRule="auto"/>
        <w:rPr>
          <w:noProof/>
          <w:lang w:eastAsia="tr-TR"/>
        </w:rPr>
      </w:pPr>
    </w:p>
    <w:p w:rsidR="00E626AB" w:rsidRDefault="00403D5F" w:rsidP="006F107E">
      <w:pPr>
        <w:spacing w:after="0" w:line="240" w:lineRule="auto"/>
      </w:pPr>
      <w:r>
        <w:rPr>
          <w:noProof/>
          <w:lang w:eastAsia="tr-TR"/>
        </w:rPr>
        <w:drawing>
          <wp:inline distT="0" distB="0" distL="0" distR="0" wp14:anchorId="1DD46D32" wp14:editId="475FCD2B">
            <wp:extent cx="6428151" cy="6591300"/>
            <wp:effectExtent l="0" t="0" r="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490" t="12254" r="36197" b="9156"/>
                    <a:stretch/>
                  </pic:blipFill>
                  <pic:spPr bwMode="auto">
                    <a:xfrm>
                      <a:off x="0" y="0"/>
                      <a:ext cx="6442369" cy="6605879"/>
                    </a:xfrm>
                    <a:prstGeom prst="rect">
                      <a:avLst/>
                    </a:prstGeom>
                    <a:ln>
                      <a:noFill/>
                    </a:ln>
                    <a:extLst>
                      <a:ext uri="{53640926-AAD7-44D8-BBD7-CCE9431645EC}">
                        <a14:shadowObscured xmlns:a14="http://schemas.microsoft.com/office/drawing/2010/main"/>
                      </a:ext>
                    </a:extLst>
                  </pic:spPr>
                </pic:pic>
              </a:graphicData>
            </a:graphic>
          </wp:inline>
        </w:drawing>
      </w:r>
    </w:p>
    <w:p w:rsidR="00E626AB" w:rsidRDefault="00E626AB" w:rsidP="006F107E">
      <w:pPr>
        <w:spacing w:after="0" w:line="240" w:lineRule="auto"/>
      </w:pPr>
    </w:p>
    <w:p w:rsidR="00B94316" w:rsidRDefault="00714BC2" w:rsidP="006F107E">
      <w:pPr>
        <w:spacing w:after="0" w:line="240" w:lineRule="auto"/>
        <w:sectPr w:rsidR="00B94316" w:rsidSect="00263AE1">
          <w:headerReference w:type="even" r:id="rId9"/>
          <w:headerReference w:type="default" r:id="rId10"/>
          <w:footerReference w:type="even" r:id="rId11"/>
          <w:footerReference w:type="default" r:id="rId12"/>
          <w:pgSz w:w="11906" w:h="16838"/>
          <w:pgMar w:top="709" w:right="991" w:bottom="709" w:left="1276" w:header="708" w:footer="708" w:gutter="0"/>
          <w:cols w:space="708"/>
          <w:docGrid w:linePitch="360"/>
        </w:sectPr>
      </w:pPr>
      <w:r>
        <w:br w:type="page"/>
      </w:r>
    </w:p>
    <w:p w:rsidR="00714BC2" w:rsidRDefault="00714BC2" w:rsidP="006F107E">
      <w:pPr>
        <w:spacing w:after="0" w:line="240" w:lineRule="auto"/>
      </w:pPr>
    </w:p>
    <w:p w:rsidR="00E626AB" w:rsidRDefault="00B94316" w:rsidP="006F107E">
      <w:pPr>
        <w:spacing w:after="0" w:line="240" w:lineRule="auto"/>
      </w:pPr>
      <w:r>
        <w:object w:dxaOrig="17378" w:dyaOrig="81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651pt;height:468pt" o:ole="">
            <v:imagedata r:id="rId13" o:title=""/>
          </v:shape>
          <o:OLEObject Type="Embed" ProgID="Excel.Sheet.12" ShapeID="_x0000_i1078" DrawAspect="Content" ObjectID="_1826863849" r:id="rId14"/>
        </w:object>
      </w:r>
    </w:p>
    <w:bookmarkStart w:id="31" w:name="_GoBack"/>
    <w:bookmarkEnd w:id="31"/>
    <w:p w:rsidR="00E626AB" w:rsidRDefault="00AD39ED" w:rsidP="006F107E">
      <w:pPr>
        <w:spacing w:after="0" w:line="240" w:lineRule="auto"/>
      </w:pPr>
      <w:r>
        <w:object w:dxaOrig="17378" w:dyaOrig="9192">
          <v:shape id="_x0000_i1088" type="#_x0000_t75" style="width:651pt;height:527.25pt" o:ole="">
            <v:imagedata r:id="rId15" o:title=""/>
          </v:shape>
          <o:OLEObject Type="Embed" ProgID="Excel.Sheet.12" ShapeID="_x0000_i1088" DrawAspect="Content" ObjectID="_1826863850" r:id="rId16"/>
        </w:object>
      </w:r>
    </w:p>
    <w:sectPr w:rsidR="00E626AB" w:rsidSect="00B94316">
      <w:pgSz w:w="16838" w:h="11906" w:orient="landscape"/>
      <w:pgMar w:top="1276" w:right="709" w:bottom="99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4091" w:rsidRDefault="005F4091" w:rsidP="0078579F">
      <w:pPr>
        <w:spacing w:after="0" w:line="240" w:lineRule="auto"/>
      </w:pPr>
      <w:r>
        <w:separator/>
      </w:r>
    </w:p>
  </w:endnote>
  <w:endnote w:type="continuationSeparator" w:id="0">
    <w:p w:rsidR="005F4091" w:rsidRDefault="005F4091" w:rsidP="007857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AFF" w:usb1="C0007843" w:usb2="00000009" w:usb3="00000000" w:csb0="000001FF" w:csb1="00000000"/>
  </w:font>
  <w:font w:name="Calibri">
    <w:panose1 w:val="020F0502020204030204"/>
    <w:charset w:val="A2"/>
    <w:family w:val="swiss"/>
    <w:pitch w:val="variable"/>
    <w:sig w:usb0="E0002AFF" w:usb1="4000ACFF" w:usb2="00000001"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77B" w:rsidRPr="0000677B" w:rsidRDefault="00263AE1" w:rsidP="0000677B">
    <w:pPr>
      <w:pStyle w:val="AltBilgi"/>
      <w:jc w:val="center"/>
      <w:rPr>
        <w:b/>
      </w:rPr>
    </w:pPr>
    <w:r>
      <w:rPr>
        <w:b/>
      </w:rPr>
      <w:t>BHS-</w:t>
    </w:r>
    <w:proofErr w:type="spellStart"/>
    <w:r>
      <w:rPr>
        <w:b/>
      </w:rPr>
      <w:t>byya</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77B" w:rsidRPr="0000677B" w:rsidRDefault="0000677B" w:rsidP="0000677B">
    <w:pPr>
      <w:pStyle w:val="AltBilgi"/>
      <w:jc w:val="center"/>
      <w:rPr>
        <w:b/>
      </w:rPr>
    </w:pPr>
    <w:r w:rsidRPr="0000677B">
      <w:rPr>
        <w:b/>
      </w:rPr>
      <w:t>Büro Yönetimi ve Yönetici Asistanlığı Programı</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4091" w:rsidRDefault="005F4091" w:rsidP="0078579F">
      <w:pPr>
        <w:spacing w:after="0" w:line="240" w:lineRule="auto"/>
      </w:pPr>
      <w:r>
        <w:separator/>
      </w:r>
    </w:p>
  </w:footnote>
  <w:footnote w:type="continuationSeparator" w:id="0">
    <w:p w:rsidR="005F4091" w:rsidRDefault="005F4091" w:rsidP="007857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77B" w:rsidRPr="0000677B" w:rsidRDefault="0000677B" w:rsidP="0000677B">
    <w:pPr>
      <w:pStyle w:val="stBilgi"/>
      <w:jc w:val="center"/>
      <w:rPr>
        <w:b/>
      </w:rPr>
    </w:pPr>
    <w:r w:rsidRPr="0000677B">
      <w:rPr>
        <w:b/>
      </w:rPr>
      <w:t>***</w:t>
    </w:r>
    <w:proofErr w:type="spellStart"/>
    <w:r w:rsidRPr="0000677B">
      <w:rPr>
        <w:b/>
      </w:rPr>
      <w:t>Öğr</w:t>
    </w:r>
    <w:proofErr w:type="spellEnd"/>
    <w:r w:rsidRPr="0000677B">
      <w:rPr>
        <w:b/>
      </w:rPr>
      <w:t>. Gör. Aytekin KAYA***</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79F" w:rsidRPr="0000677B" w:rsidRDefault="0000677B" w:rsidP="0000677B">
    <w:pPr>
      <w:pStyle w:val="stBilgi"/>
      <w:jc w:val="center"/>
      <w:rPr>
        <w:b/>
      </w:rPr>
    </w:pPr>
    <w:r w:rsidRPr="0000677B">
      <w:rPr>
        <w:b/>
      </w:rPr>
      <w:t>***Genel Muhasebe Ders Notları***</w:t>
    </w:r>
    <w:r w:rsidR="00263AE1">
      <w:rPr>
        <w:b/>
      </w:rPr>
      <w:t xml:space="preserve">                                                                 *** </w:t>
    </w:r>
    <w:proofErr w:type="spellStart"/>
    <w:r w:rsidR="00263AE1">
      <w:rPr>
        <w:b/>
      </w:rPr>
      <w:t>Öğr</w:t>
    </w:r>
    <w:proofErr w:type="spellEnd"/>
    <w:r w:rsidR="00263AE1">
      <w:rPr>
        <w:b/>
      </w:rPr>
      <w:t>. Gör. Aytekin KAYA***</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710C7"/>
    <w:multiLevelType w:val="hybridMultilevel"/>
    <w:tmpl w:val="FEEE744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FF476F1"/>
    <w:multiLevelType w:val="hybridMultilevel"/>
    <w:tmpl w:val="927E7C0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614"/>
    <w:rsid w:val="0000677B"/>
    <w:rsid w:val="00016B94"/>
    <w:rsid w:val="000D78E7"/>
    <w:rsid w:val="00200723"/>
    <w:rsid w:val="002217A5"/>
    <w:rsid w:val="0023303B"/>
    <w:rsid w:val="00263AE1"/>
    <w:rsid w:val="00290647"/>
    <w:rsid w:val="002D00D2"/>
    <w:rsid w:val="002D44FA"/>
    <w:rsid w:val="003500DB"/>
    <w:rsid w:val="00376149"/>
    <w:rsid w:val="003E180B"/>
    <w:rsid w:val="00403D5F"/>
    <w:rsid w:val="0048486D"/>
    <w:rsid w:val="005F4091"/>
    <w:rsid w:val="00635150"/>
    <w:rsid w:val="00640920"/>
    <w:rsid w:val="006A0B58"/>
    <w:rsid w:val="006C0E08"/>
    <w:rsid w:val="006F107E"/>
    <w:rsid w:val="00714BC2"/>
    <w:rsid w:val="0078579F"/>
    <w:rsid w:val="007922CC"/>
    <w:rsid w:val="00806B12"/>
    <w:rsid w:val="00860B19"/>
    <w:rsid w:val="008C4628"/>
    <w:rsid w:val="0093239C"/>
    <w:rsid w:val="0094216D"/>
    <w:rsid w:val="009556CE"/>
    <w:rsid w:val="009A4F54"/>
    <w:rsid w:val="009B26C3"/>
    <w:rsid w:val="009B6B65"/>
    <w:rsid w:val="00A03E04"/>
    <w:rsid w:val="00A82B58"/>
    <w:rsid w:val="00AA5C4A"/>
    <w:rsid w:val="00AB45B6"/>
    <w:rsid w:val="00AB7D1F"/>
    <w:rsid w:val="00AC58C7"/>
    <w:rsid w:val="00AD39ED"/>
    <w:rsid w:val="00AE3022"/>
    <w:rsid w:val="00B054B0"/>
    <w:rsid w:val="00B4473C"/>
    <w:rsid w:val="00B57059"/>
    <w:rsid w:val="00B94316"/>
    <w:rsid w:val="00C30AFA"/>
    <w:rsid w:val="00C76BE5"/>
    <w:rsid w:val="00CC7E81"/>
    <w:rsid w:val="00D27614"/>
    <w:rsid w:val="00D95C44"/>
    <w:rsid w:val="00DF3C87"/>
    <w:rsid w:val="00E05414"/>
    <w:rsid w:val="00E40FEC"/>
    <w:rsid w:val="00E626AB"/>
    <w:rsid w:val="00E810D2"/>
    <w:rsid w:val="00F0156D"/>
    <w:rsid w:val="00F748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9D22D5"/>
  <w15:docId w15:val="{747D38FC-0604-4C9E-8A39-08CA292DA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27614"/>
    <w:pPr>
      <w:ind w:left="720"/>
      <w:contextualSpacing/>
    </w:pPr>
  </w:style>
  <w:style w:type="paragraph" w:styleId="stBilgi">
    <w:name w:val="header"/>
    <w:basedOn w:val="Normal"/>
    <w:link w:val="stBilgiChar"/>
    <w:uiPriority w:val="99"/>
    <w:unhideWhenUsed/>
    <w:rsid w:val="0078579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8579F"/>
  </w:style>
  <w:style w:type="paragraph" w:styleId="AltBilgi">
    <w:name w:val="footer"/>
    <w:basedOn w:val="Normal"/>
    <w:link w:val="AltBilgiChar"/>
    <w:uiPriority w:val="99"/>
    <w:unhideWhenUsed/>
    <w:rsid w:val="0078579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8579F"/>
  </w:style>
  <w:style w:type="paragraph" w:styleId="BalonMetni">
    <w:name w:val="Balloon Text"/>
    <w:basedOn w:val="Normal"/>
    <w:link w:val="BalonMetniChar"/>
    <w:uiPriority w:val="99"/>
    <w:semiHidden/>
    <w:unhideWhenUsed/>
    <w:rsid w:val="00AE302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E3022"/>
    <w:rPr>
      <w:rFonts w:ascii="Tahoma" w:hAnsi="Tahoma" w:cs="Tahoma"/>
      <w:sz w:val="16"/>
      <w:szCs w:val="16"/>
    </w:rPr>
  </w:style>
  <w:style w:type="table" w:customStyle="1" w:styleId="TabloKlavuzu4">
    <w:name w:val="Tablo Kılavuzu4"/>
    <w:basedOn w:val="NormalTablo"/>
    <w:next w:val="TabloKlavuzu"/>
    <w:uiPriority w:val="59"/>
    <w:rsid w:val="00B054B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B05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8091333">
      <w:bodyDiv w:val="1"/>
      <w:marLeft w:val="0"/>
      <w:marRight w:val="0"/>
      <w:marTop w:val="0"/>
      <w:marBottom w:val="0"/>
      <w:divBdr>
        <w:top w:val="none" w:sz="0" w:space="0" w:color="auto"/>
        <w:left w:val="none" w:sz="0" w:space="0" w:color="auto"/>
        <w:bottom w:val="none" w:sz="0" w:space="0" w:color="auto"/>
        <w:right w:val="none" w:sz="0" w:space="0" w:color="auto"/>
      </w:divBdr>
    </w:div>
    <w:div w:id="1380592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package" Target="embeddings/Microsoft_Excel__al__ma_Sayfas_1.xlsx"/><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package" Target="embeddings/Microsoft_Excel__al__ma_Sayfas_.xlsx"/></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F57933-F82A-4A96-AEC3-C45B01273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10</Pages>
  <Words>1721</Words>
  <Characters>9810</Characters>
  <Application>Microsoft Office Word</Application>
  <DocSecurity>0</DocSecurity>
  <Lines>81</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akaya</dc:creator>
  <cp:lastModifiedBy>461</cp:lastModifiedBy>
  <cp:revision>21</cp:revision>
  <cp:lastPrinted>2023-12-19T13:03:00Z</cp:lastPrinted>
  <dcterms:created xsi:type="dcterms:W3CDTF">2021-12-16T09:09:00Z</dcterms:created>
  <dcterms:modified xsi:type="dcterms:W3CDTF">2025-12-10T06:24:00Z</dcterms:modified>
</cp:coreProperties>
</file>